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LIFESTYLE FACTORS ASSOCIATED WITH MYOPIA IN SCHOOLCHILDREN | Ocuco</w:t>
      </w:r>
      <w:br/>
      <w:hyperlink r:id="rId7" w:history="1">
        <w:r>
          <w:rPr>
            <w:color w:val="2980b9"/>
            <w:u w:val="single"/>
          </w:rPr>
          <w:t xml:space="preserve">https://www.ocuco.com/uk/lifestyle-factors-associated-with-myopia-in-schoolchildren/</w:t>
        </w:r>
      </w:hyperlink>
    </w:p>
    <w:p>
      <w:pPr>
        <w:pStyle w:val="Heading1"/>
      </w:pPr>
      <w:bookmarkStart w:id="2" w:name="_Toc2"/>
      <w:r>
        <w:t>Article summary:</w:t>
      </w:r>
      <w:bookmarkEnd w:id="2"/>
    </w:p>
    <w:p>
      <w:pPr>
        <w:jc w:val="both"/>
      </w:pPr>
      <w:r>
        <w:rPr/>
        <w:t xml:space="preserve">1. Lifestyle factors such as increased screentime, reduced daylight exposure, sedentary lifestyle, obesity, and family history are associated with myopia in schoolchildren.</w:t>
      </w:r>
    </w:p>
    <w:p>
      <w:pPr>
        <w:jc w:val="both"/>
      </w:pPr>
      <w:r>
        <w:rPr/>
        <w:t xml:space="preserve">2. Children using screens for more than three hours per day are almost four times more likely to be short-sighted than those spending less than one hour on screens daily.</w:t>
      </w:r>
    </w:p>
    <w:p>
      <w:pPr>
        <w:jc w:val="both"/>
      </w:pPr>
      <w:r>
        <w:rPr/>
        <w:t xml:space="preserve">3. Breastfeeding for the first three months of life appeared to have a protective effect against short-sightedness, with bottle-fed babies twice as likely to be short-sighted.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"Lifestyle Factors Associated with Myopia in Schoolchildren" provides valuable insights into the prevalence of myopia and its associated risk factors among schoolchildren in Ireland. The study involved a large sample size and detailed questionnaires on diet and lifestyle, making it a robust source of information. However, there are some potential biases and limitations to consider.</w:t>
      </w:r>
    </w:p>
    <w:p>
      <w:pPr>
        <w:jc w:val="both"/>
      </w:pPr>
      <w:r>
        <w:rPr/>
        <w:t xml:space="preserve"/>
      </w:r>
    </w:p>
    <w:p>
      <w:pPr>
        <w:jc w:val="both"/>
      </w:pPr>
      <w:r>
        <w:rPr/>
        <w:t xml:space="preserve">One potential bias is that the study only focused on schoolchildren in Ireland, which may not be representative of other populations worldwide. Additionally, the study relied on self-reported data from parents/guardians, which may not always be accurate or reliable.</w:t>
      </w:r>
    </w:p>
    <w:p>
      <w:pPr>
        <w:jc w:val="both"/>
      </w:pPr>
      <w:r>
        <w:rPr/>
        <w:t xml:space="preserve"/>
      </w:r>
    </w:p>
    <w:p>
      <w:pPr>
        <w:jc w:val="both"/>
      </w:pPr>
      <w:r>
        <w:rPr/>
        <w:t xml:space="preserve">The article also presents some one-sided reporting by emphasizing the negative effects of sedentary lifestyles, obesity, increased screentime, and reduced daylight exposure on myopia prevalence without discussing any potential benefits or counterarguments. While these factors have been linked to myopia onset or progression in susceptible children, it is important to note that they may not be the sole cause of myopia.</w:t>
      </w:r>
    </w:p>
    <w:p>
      <w:pPr>
        <w:jc w:val="both"/>
      </w:pPr>
      <w:r>
        <w:rPr/>
        <w:t xml:space="preserve"/>
      </w:r>
    </w:p>
    <w:p>
      <w:pPr>
        <w:jc w:val="both"/>
      </w:pPr>
      <w:r>
        <w:rPr/>
        <w:t xml:space="preserve">Furthermore, some claims made in the article lack sufficient evidence or exploration of counterarguments. For example, while breastfeeding for the first three months of life appeared to have a protective effect against short-sightedness, more research is needed to establish a causal relationship between breastfeeding and myopia prevention.</w:t>
      </w:r>
    </w:p>
    <w:p>
      <w:pPr>
        <w:jc w:val="both"/>
      </w:pPr>
      <w:r>
        <w:rPr/>
        <w:t xml:space="preserve"/>
      </w:r>
    </w:p>
    <w:p>
      <w:pPr>
        <w:jc w:val="both"/>
      </w:pPr>
      <w:r>
        <w:rPr/>
        <w:t xml:space="preserve">The article also contains promotional content by advocating for daily outdoor physical activities and managing children's screentime as necessary parts of children's eye health without acknowledging any potential risks or drawbacks associated with these recommendations.</w:t>
      </w:r>
    </w:p>
    <w:p>
      <w:pPr>
        <w:jc w:val="both"/>
      </w:pPr>
      <w:r>
        <w:rPr/>
        <w:t xml:space="preserve"/>
      </w:r>
    </w:p>
    <w:p>
      <w:pPr>
        <w:jc w:val="both"/>
      </w:pPr>
      <w:r>
        <w:rPr/>
        <w:t xml:space="preserve">Overall, while the article provides valuable insights into myopia prevalence and associated risk factors among schoolchildren in Ireland, it is important to consider its potential biases and limitations when interpreting its findings. Further research is needed to establish causal relationships between various lifestyle factors and myopia onset or progression.</w:t>
      </w:r>
    </w:p>
    <w:p>
      <w:pPr>
        <w:pStyle w:val="Heading1"/>
      </w:pPr>
      <w:bookmarkStart w:id="5" w:name="_Toc5"/>
      <w:r>
        <w:t>Topics for further research:</w:t>
      </w:r>
      <w:bookmarkEnd w:id="5"/>
    </w:p>
    <w:p>
      <w:pPr>
        <w:spacing w:after="0"/>
        <w:numPr>
          <w:ilvl w:val="0"/>
          <w:numId w:val="2"/>
        </w:numPr>
      </w:pPr>
      <w:r>
        <w:rPr/>
        <w:t xml:space="preserve">Potential benefits and drawbacks of outdoor physical activities for children's eye health
</w:t>
      </w:r>
    </w:p>
    <w:p>
      <w:pPr>
        <w:spacing w:after="0"/>
        <w:numPr>
          <w:ilvl w:val="0"/>
          <w:numId w:val="2"/>
        </w:numPr>
      </w:pPr>
      <w:r>
        <w:rPr/>
        <w:t xml:space="preserve">Counterarguments to the link between sedentary lifestyles and myopia prevalence
</w:t>
      </w:r>
    </w:p>
    <w:p>
      <w:pPr>
        <w:spacing w:after="0"/>
        <w:numPr>
          <w:ilvl w:val="0"/>
          <w:numId w:val="2"/>
        </w:numPr>
      </w:pPr>
      <w:r>
        <w:rPr/>
        <w:t xml:space="preserve">The role of genetics in myopia onset and progression
</w:t>
      </w:r>
    </w:p>
    <w:p>
      <w:pPr>
        <w:spacing w:after="0"/>
        <w:numPr>
          <w:ilvl w:val="0"/>
          <w:numId w:val="2"/>
        </w:numPr>
      </w:pPr>
      <w:r>
        <w:rPr/>
        <w:t xml:space="preserve">The impact of different types of screen use (e.g.</w:t>
      </w:r>
    </w:p>
    <w:p>
      <w:pPr>
        <w:spacing w:after="0"/>
        <w:numPr>
          <w:ilvl w:val="0"/>
          <w:numId w:val="2"/>
        </w:numPr>
      </w:pPr>
      <w:r>
        <w:rPr/>
        <w:t xml:space="preserve">educational vs. recreational) on myopia prevalence
</w:t>
      </w:r>
    </w:p>
    <w:p>
      <w:pPr>
        <w:spacing w:after="0"/>
        <w:numPr>
          <w:ilvl w:val="0"/>
          <w:numId w:val="2"/>
        </w:numPr>
      </w:pPr>
      <w:r>
        <w:rPr/>
        <w:t xml:space="preserve">The potential benefits and drawbacks of extended breastfeeding for myopia prevention
</w:t>
      </w:r>
    </w:p>
    <w:p>
      <w:pPr>
        <w:numPr>
          <w:ilvl w:val="0"/>
          <w:numId w:val="2"/>
        </w:numPr>
      </w:pPr>
      <w:r>
        <w:rPr/>
        <w:t xml:space="preserve">The impact of different types of artificial lighting on myopia prevalence.</w:t>
      </w:r>
    </w:p>
    <w:p>
      <w:pPr>
        <w:pStyle w:val="Heading1"/>
      </w:pPr>
      <w:bookmarkStart w:id="6" w:name="_Toc6"/>
      <w:r>
        <w:t>Report location:</w:t>
      </w:r>
      <w:bookmarkEnd w:id="6"/>
    </w:p>
    <w:p>
      <w:hyperlink r:id="rId8" w:history="1">
        <w:r>
          <w:rPr>
            <w:color w:val="2980b9"/>
            <w:u w:val="single"/>
          </w:rPr>
          <w:t xml:space="preserve">https://www.fullpicture.app/item/e8f83114c435ae45466cfe410355153b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24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cuco.com/uk/lifestyle-factors-associated-with-myopia-in-schoolchildren/" TargetMode="External"/><Relationship Id="rId8" Type="http://schemas.openxmlformats.org/officeDocument/2006/relationships/hyperlink" Target="https://www.fullpicture.app/item/e8f83114c435ae45466cfe4103551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2023-04-11T18:05:54+02:00</dcterms:created>
  <dcterms:modified xsi:type="dcterms:W3CDTF">2023-04-11T18:05:54+02:00</dcterms:modified>
</cp:coreProperties>
</file>

<file path=docProps/custom.xml><?xml version="1.0" encoding="utf-8"?>
<Properties xmlns="http://schemas.openxmlformats.org/officeDocument/2006/custom-properties" xmlns:vt="http://schemas.openxmlformats.org/officeDocument/2006/docPropsVTypes"/>
</file>