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Condensed tannins to increase bioactive fatty acids in the milk from Caninde, Repartida, and Saanen goats-所有数据库</w:t>
      </w:r>
      <w:br/>
      <w:hyperlink r:id="rId7" w:history="1">
        <w:r>
          <w:rPr>
            <w:color w:val="2980b9"/>
            <w:u w:val="single"/>
          </w:rPr>
          <w:t xml:space="preserve">https://www.webofscience.com/wos/alldb/full-record/WOS:000857314000001</w:t>
        </w:r>
      </w:hyperlink>
    </w:p>
    <w:p>
      <w:pPr>
        <w:pStyle w:val="Heading1"/>
      </w:pPr>
      <w:bookmarkStart w:id="2" w:name="_Toc2"/>
      <w:r>
        <w:t>Article summary:</w:t>
      </w:r>
      <w:bookmarkEnd w:id="2"/>
    </w:p>
    <w:p>
      <w:pPr>
        <w:jc w:val="both"/>
      </w:pPr>
      <w:r>
        <w:rPr/>
        <w:t xml:space="preserve">1. The objective of the study was to evaluate the inclusion of condensed tannins (CT) in the diet for Caninde, Repartida, and Saanen goats to increase the level of bioactive fatty acids in milk.</w:t>
      </w:r>
    </w:p>
    <w:p>
      <w:pPr>
        <w:jc w:val="both"/>
      </w:pPr>
      <w:r>
        <w:rPr/>
        <w:t xml:space="preserve">2. The inclusion of CT in the diet promoted an increase in C14:1; cis-9; C18:2n6; C18:3n6; C18:3n3; PUFA; and long-chain fatty acids and reduction of C11; C12; C14;omega 6/omega 3; and atherogenicity index in milk fat.</w:t>
      </w:r>
    </w:p>
    <w:p>
      <w:pPr>
        <w:jc w:val="both"/>
      </w:pPr>
      <w:r>
        <w:rPr/>
        <w:t xml:space="preserve">3. It is recommended to include CT in the diet for Caninde, Repartida, and Saanen goats to increase the level of bioactive fatty acids in milk.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detailed description of a study conducted to evaluate the effects of condensed tannins (CT) on increasing bioactive fatty acids levels in milk from Caninde, Repartida, and Saanen goats. The article is well-structured with clear objectives stated at the beginning, followed by a description of methods used, results obtained, discussion on findings, conclusion drawn from results, and recommendations made based on these conclusions. The authors have also provided sufficient evidence to support their claims by citing relevant studies conducted previously. </w:t>
      </w:r>
    </w:p>
    <w:p>
      <w:pPr>
        <w:jc w:val="both"/>
      </w:pPr>
      <w:r>
        <w:rPr/>
        <w:t xml:space="preserve">However, there are some potential biases that should be noted when assessing this article’s trustworthiness and reliability. Firstly, there is no mention of any possible risks associated with including CT in goat diets which could lead to potential health issues for both animals and humans consuming such products. Secondly, while the authors have provided evidence from previous studies to support their claims regarding increased bioactive fatty acid levels due to CT inclusion in goat diets, they have not explored any counterarguments or alternative explanations for their findings which could weaken their conclusions. Finally, there is a lack of information regarding other factors that may affect bioactive fatty acid levels such as environmental conditions or animal genetics which could lead to inaccurate conclusions being drawn from this study’s results.</w:t>
      </w:r>
    </w:p>
    <w:p>
      <w:pPr>
        <w:pStyle w:val="Heading1"/>
      </w:pPr>
      <w:bookmarkStart w:id="5" w:name="_Toc5"/>
      <w:r>
        <w:t>Topics for further research:</w:t>
      </w:r>
      <w:bookmarkEnd w:id="5"/>
    </w:p>
    <w:p>
      <w:pPr>
        <w:spacing w:after="0"/>
        <w:numPr>
          <w:ilvl w:val="0"/>
          <w:numId w:val="2"/>
        </w:numPr>
      </w:pPr>
      <w:r>
        <w:rPr/>
        <w:t xml:space="preserve">Risks associated with condensed tannins</w:t>
      </w:r>
    </w:p>
    <w:p>
      <w:pPr>
        <w:spacing w:after="0"/>
        <w:numPr>
          <w:ilvl w:val="0"/>
          <w:numId w:val="2"/>
        </w:numPr>
      </w:pPr>
      <w:r>
        <w:rPr/>
        <w:t xml:space="preserve">Alternative explanations for increased bioactive fatty acid levels</w:t>
      </w:r>
    </w:p>
    <w:p>
      <w:pPr>
        <w:spacing w:after="0"/>
        <w:numPr>
          <w:ilvl w:val="0"/>
          <w:numId w:val="2"/>
        </w:numPr>
      </w:pPr>
      <w:r>
        <w:rPr/>
        <w:t xml:space="preserve">Environmental factors affecting bioactive fatty acid levels</w:t>
      </w:r>
    </w:p>
    <w:p>
      <w:pPr>
        <w:spacing w:after="0"/>
        <w:numPr>
          <w:ilvl w:val="0"/>
          <w:numId w:val="2"/>
        </w:numPr>
      </w:pPr>
      <w:r>
        <w:rPr/>
        <w:t xml:space="preserve">Animal genetics and bioactive fatty acid levels</w:t>
      </w:r>
    </w:p>
    <w:p>
      <w:pPr>
        <w:spacing w:after="0"/>
        <w:numPr>
          <w:ilvl w:val="0"/>
          <w:numId w:val="2"/>
        </w:numPr>
      </w:pPr>
      <w:r>
        <w:rPr/>
        <w:t xml:space="preserve">Health implications of consuming products with condensed tannins</w:t>
      </w:r>
    </w:p>
    <w:p>
      <w:pPr>
        <w:numPr>
          <w:ilvl w:val="0"/>
          <w:numId w:val="2"/>
        </w:numPr>
      </w:pPr>
      <w:r>
        <w:rPr/>
        <w:t xml:space="preserve">Studies on condensed tannins and bioactive fatty acid levels</w:t>
      </w:r>
    </w:p>
    <w:p>
      <w:pPr>
        <w:pStyle w:val="Heading1"/>
      </w:pPr>
      <w:bookmarkStart w:id="6" w:name="_Toc6"/>
      <w:r>
        <w:t>Report location:</w:t>
      </w:r>
      <w:bookmarkEnd w:id="6"/>
    </w:p>
    <w:p>
      <w:hyperlink r:id="rId8" w:history="1">
        <w:r>
          <w:rPr>
            <w:color w:val="2980b9"/>
            <w:u w:val="single"/>
          </w:rPr>
          <w:t xml:space="preserve">https://www.fullpicture.app/item/e90c8eeee93a5241247019840d12c0cd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EF9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857314000001" TargetMode="External"/><Relationship Id="rId8" Type="http://schemas.openxmlformats.org/officeDocument/2006/relationships/hyperlink" Target="https://www.fullpicture.app/item/e90c8eeee93a5241247019840d12c0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2023-03-02T18:31:46+01:00</dcterms:created>
  <dcterms:modified xsi:type="dcterms:W3CDTF">2023-03-02T18:31:46+01:00</dcterms:modified>
</cp:coreProperties>
</file>

<file path=docProps/custom.xml><?xml version="1.0" encoding="utf-8"?>
<Properties xmlns="http://schemas.openxmlformats.org/officeDocument/2006/custom-properties" xmlns:vt="http://schemas.openxmlformats.org/officeDocument/2006/docPropsVTypes"/>
</file>