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MyoD induced enhancer RNA interacts with hnRNPL to activate target gene transcription during myogenic differentiation | Nature Communications</w:t>
      </w:r>
      <w:br/>
      <w:hyperlink r:id="rId7" w:history="1">
        <w:r>
          <w:rPr>
            <w:color w:val="2980b9"/>
            <w:u w:val="single"/>
          </w:rPr>
          <w:t xml:space="preserve">https://www.nature.com/articles/s41467-019-13598-0</w:t>
        </w:r>
      </w:hyperlink>
    </w:p>
    <w:p>
      <w:pPr>
        <w:pStyle w:val="Heading1"/>
      </w:pPr>
      <w:bookmarkStart w:id="2" w:name="_Toc2"/>
      <w:r>
        <w:t>Article summary:</w:t>
      </w:r>
      <w:bookmarkEnd w:id="2"/>
    </w:p>
    <w:p>
      <w:pPr>
        <w:jc w:val="both"/>
      </w:pPr>
      <w:r>
        <w:rPr/>
        <w:t xml:space="preserve">1. Cell-type specific transcriptional programs are generally dictated by enhancers, which are clusters of TFs binding to embedded recognition sequences.</w:t>
      </w:r>
    </w:p>
    <w:p>
      <w:pPr>
        <w:jc w:val="both"/>
      </w:pPr>
      <w:r>
        <w:rPr/>
        <w:t xml:space="preserve">2. Recent work has consolidated the notion that remodeling of TE/SE landscape occurs in response to developmental and/or environmental stimuli, accounting for ensuing transcriptomic change.</w:t>
      </w:r>
    </w:p>
    <w:p>
      <w:pPr>
        <w:jc w:val="both"/>
      </w:pPr>
      <w:r>
        <w:rPr/>
        <w:t xml:space="preserve">3. This study provides evidence that seRNAs play key roles in orchestrating target mRNA transcription through interacting with hnRNPL.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well-written and provides a comprehensive overview of the current understanding of enhancer RNAs (eRNAs) and their role in skeletal muscle formation during muscle development and injury induced regeneration process. The authors provide evidence from various studies to support their claims, making it clear that eRNAs can act as decoys for negative elongation factor (NELF), interact with components of mediator or cohesin complex, trap transcription factor YY1, and increase its local concentration at DNA. Furthermore, they demonstrate the essential role of the protein ‘MyoD’ in inducing eRNA production upon differentiation. </w:t>
      </w:r>
    </w:p>
    <w:p>
      <w:pPr>
        <w:jc w:val="both"/>
      </w:pPr>
      <w:r>
        <w:rPr/>
        <w:t xml:space="preserve">However, there are some potential biases present in the article which should be noted. Firstly, the authors do not explore any counterarguments or alternative explanations for their findings; instead they focus solely on supporting their own claims without considering other possibilities. Secondly, there is a lack of discussion regarding possible risks associated with eRNA production and its effects on gene expression; this could be an important point to consider when discussing this topic further. Lastly, while the authors provide evidence from various studies to support their claims, they do not discuss any potential limitations or weaknesses associated with these studies which could affect the reliability of their conclusions. </w:t>
      </w:r>
    </w:p>
    <w:p>
      <w:pPr>
        <w:jc w:val="both"/>
      </w:pPr>
      <w:r>
        <w:rPr/>
        <w:t xml:space="preserve">In conclusion, while this article provides a comprehensive overview of eRNA production and its role in skeletal muscle formation during muscle development and injury induced regeneration process,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Negative elongation factor (NELF)</w:t>
      </w:r>
    </w:p>
    <w:p>
      <w:pPr>
        <w:spacing w:after="0"/>
        <w:numPr>
          <w:ilvl w:val="0"/>
          <w:numId w:val="2"/>
        </w:numPr>
      </w:pPr>
      <w:r>
        <w:rPr/>
        <w:t xml:space="preserve">Mediator complex</w:t>
      </w:r>
    </w:p>
    <w:p>
      <w:pPr>
        <w:spacing w:after="0"/>
        <w:numPr>
          <w:ilvl w:val="0"/>
          <w:numId w:val="2"/>
        </w:numPr>
      </w:pPr>
      <w:r>
        <w:rPr/>
        <w:t xml:space="preserve">Cohesin complex</w:t>
      </w:r>
    </w:p>
    <w:p>
      <w:pPr>
        <w:spacing w:after="0"/>
        <w:numPr>
          <w:ilvl w:val="0"/>
          <w:numId w:val="2"/>
        </w:numPr>
      </w:pPr>
      <w:r>
        <w:rPr/>
        <w:t xml:space="preserve">Transcription factor YY1</w:t>
      </w:r>
    </w:p>
    <w:p>
      <w:pPr>
        <w:spacing w:after="0"/>
        <w:numPr>
          <w:ilvl w:val="0"/>
          <w:numId w:val="2"/>
        </w:numPr>
      </w:pPr>
      <w:r>
        <w:rPr/>
        <w:t xml:space="preserve">MyoD protein</w:t>
      </w:r>
    </w:p>
    <w:p>
      <w:pPr>
        <w:numPr>
          <w:ilvl w:val="0"/>
          <w:numId w:val="2"/>
        </w:numPr>
      </w:pPr>
      <w:r>
        <w:rPr/>
        <w:t xml:space="preserve">Risks associated with eRNA production</w:t>
      </w:r>
    </w:p>
    <w:p>
      <w:pPr>
        <w:pStyle w:val="Heading1"/>
      </w:pPr>
      <w:bookmarkStart w:id="6" w:name="_Toc6"/>
      <w:r>
        <w:t>Report location:</w:t>
      </w:r>
      <w:bookmarkEnd w:id="6"/>
    </w:p>
    <w:p>
      <w:hyperlink r:id="rId8" w:history="1">
        <w:r>
          <w:rPr>
            <w:color w:val="2980b9"/>
            <w:u w:val="single"/>
          </w:rPr>
          <w:t xml:space="preserve">https://www.fullpicture.app/item/e930e7ee6df5031d9f84b4917ce6eaf8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2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3598-0" TargetMode="External"/><Relationship Id="rId8" Type="http://schemas.openxmlformats.org/officeDocument/2006/relationships/hyperlink" Target="https://www.fullpicture.app/item/e930e7ee6df5031d9f84b4917ce6e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2023-02-28T07:24:59+01:00</dcterms:created>
  <dcterms:modified xsi:type="dcterms:W3CDTF">2023-02-28T07:24:59+01:00</dcterms:modified>
</cp:coreProperties>
</file>

<file path=docProps/custom.xml><?xml version="1.0" encoding="utf-8"?>
<Properties xmlns="http://schemas.openxmlformats.org/officeDocument/2006/custom-properties" xmlns:vt="http://schemas.openxmlformats.org/officeDocument/2006/docPropsVTypes"/>
</file>