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Creating High-Impact Coalitions</w:t>
      </w:r>
      <w:br/>
      <w:hyperlink r:id="rId7" w:history="1">
        <w:r>
          <w:rPr>
            <w:color w:val="2980b9"/>
            <w:u w:val="single"/>
          </w:rPr>
          <w:t xml:space="preserve">https://hbr.org/2022/03/creating-high-impact-coalitions</w:t>
        </w:r>
      </w:hyperlink>
    </w:p>
    <w:p>
      <w:pPr>
        <w:pStyle w:val="Heading1"/>
      </w:pPr>
      <w:bookmarkStart w:id="2" w:name="_Toc2"/>
      <w:r>
        <w:t>Article summary:</w:t>
      </w:r>
      <w:bookmarkEnd w:id="2"/>
    </w:p>
    <w:p>
      <w:pPr>
        <w:jc w:val="both"/>
      </w:pPr>
      <w:r>
        <w:rPr/>
        <w:t xml:space="preserve">1. High-impact coalitions are an emerging organizational form for addressing societal problems, connecting otherwise disparate spheres of activity that bear on big problems by aligning powerful actors behind a purpose-driven mission.</w:t>
      </w:r>
    </w:p>
    <w:p>
      <w:pPr>
        <w:jc w:val="both"/>
      </w:pPr>
      <w:r>
        <w:rPr/>
        <w:t xml:space="preserve">2. Successful coalitions are characterized by open boundaries, emergent structures for evolving tasks, and a mission-determined life span.</w:t>
      </w:r>
    </w:p>
    <w:p>
      <w:pPr>
        <w:jc w:val="both"/>
      </w:pPr>
      <w:r>
        <w:rPr/>
        <w:t xml:space="preserve">3. Five key organizational principles for success include exercising moral leadership, operating at the speed of trust, creating shared value, building bridges between sectors, and embracing experimentation.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high-impact coalitions as an effective way to address systemic challenges. The authors provide examples of successful coalitions such as the Covid-19 Healthcare Coalition (C19HCC) and West Side United (WSU), which demonstrate how these organizations can be used to tackle complex issues. The article also outlines five key organizational principles for success: exercising moral leadership, operating at the speed of trust, creating shared value, building bridges between sectors, and embracing experimentation. </w:t>
      </w:r>
    </w:p>
    <w:p>
      <w:pPr>
        <w:jc w:val="both"/>
      </w:pPr>
      <w:r>
        <w:rPr/>
        <w:t xml:space="preserve">The article does not appear to have any major biases or one-sided reporting; it presents both sides of the issue fairly and objectively. It also provides evidence to support its claims with examples from real-world cases such as C19HCC and WSU. However, there is some potential for partiality in the article since it focuses mainly on the benefits of high-impact coalitions without exploring any potential risks or drawbacks associated with them. Additionally, while the authors discuss how trust is essential for successful coalitions, they do not mention any possible challenges that may arise when attempting to build trust among members with different backgrounds or conflicting interests.</w:t>
      </w:r>
    </w:p>
    <w:p>
      <w:pPr>
        <w:pStyle w:val="Heading1"/>
      </w:pPr>
      <w:bookmarkStart w:id="5" w:name="_Toc5"/>
      <w:r>
        <w:t>Topics for further research:</w:t>
      </w:r>
      <w:bookmarkEnd w:id="5"/>
    </w:p>
    <w:p>
      <w:pPr>
        <w:spacing w:after="0"/>
        <w:numPr>
          <w:ilvl w:val="0"/>
          <w:numId w:val="2"/>
        </w:numPr>
      </w:pPr>
      <w:r>
        <w:rPr/>
        <w:t xml:space="preserve">Challenges of building trust in coalitions</w:t>
      </w:r>
    </w:p>
    <w:p>
      <w:pPr>
        <w:spacing w:after="0"/>
        <w:numPr>
          <w:ilvl w:val="0"/>
          <w:numId w:val="2"/>
        </w:numPr>
      </w:pPr>
      <w:r>
        <w:rPr/>
        <w:t xml:space="preserve">Potential risks of high-impact coalitions</w:t>
      </w:r>
    </w:p>
    <w:p>
      <w:pPr>
        <w:spacing w:after="0"/>
        <w:numPr>
          <w:ilvl w:val="0"/>
          <w:numId w:val="2"/>
        </w:numPr>
      </w:pPr>
      <w:r>
        <w:rPr/>
        <w:t xml:space="preserve">Strategies for overcoming coalition conflicts</w:t>
      </w:r>
    </w:p>
    <w:p>
      <w:pPr>
        <w:spacing w:after="0"/>
        <w:numPr>
          <w:ilvl w:val="0"/>
          <w:numId w:val="2"/>
        </w:numPr>
      </w:pPr>
      <w:r>
        <w:rPr/>
        <w:t xml:space="preserve">Benefits of multi-sector collaboration</w:t>
      </w:r>
    </w:p>
    <w:p>
      <w:pPr>
        <w:spacing w:after="0"/>
        <w:numPr>
          <w:ilvl w:val="0"/>
          <w:numId w:val="2"/>
        </w:numPr>
      </w:pPr>
      <w:r>
        <w:rPr/>
        <w:t xml:space="preserve">Examples of successful coalitions</w:t>
      </w:r>
    </w:p>
    <w:p>
      <w:pPr>
        <w:numPr>
          <w:ilvl w:val="0"/>
          <w:numId w:val="2"/>
        </w:numPr>
      </w:pPr>
      <w:r>
        <w:rPr/>
        <w:t xml:space="preserve">Impact of coalitions on systemic challenges</w:t>
      </w:r>
    </w:p>
    <w:p>
      <w:pPr>
        <w:pStyle w:val="Heading1"/>
      </w:pPr>
      <w:bookmarkStart w:id="6" w:name="_Toc6"/>
      <w:r>
        <w:t>Report location:</w:t>
      </w:r>
      <w:bookmarkEnd w:id="6"/>
    </w:p>
    <w:p>
      <w:hyperlink r:id="rId8" w:history="1">
        <w:r>
          <w:rPr>
            <w:color w:val="2980b9"/>
            <w:u w:val="single"/>
          </w:rPr>
          <w:t xml:space="preserve">https://www.fullpicture.app/item/e9520ba6d9a888995732f7a9ac994dd1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16D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22/03/creating-high-impact-coalitions" TargetMode="External"/><Relationship Id="rId8" Type="http://schemas.openxmlformats.org/officeDocument/2006/relationships/hyperlink" Target="https://www.fullpicture.app/item/e9520ba6d9a888995732f7a9ac994d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2023-02-24T06:20:48+01:00</dcterms:created>
  <dcterms:modified xsi:type="dcterms:W3CDTF">2023-02-24T06:20:48+01:00</dcterms:modified>
</cp:coreProperties>
</file>

<file path=docProps/custom.xml><?xml version="1.0" encoding="utf-8"?>
<Properties xmlns="http://schemas.openxmlformats.org/officeDocument/2006/custom-properties" xmlns:vt="http://schemas.openxmlformats.org/officeDocument/2006/docPropsVTypes"/>
</file>