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CNKI</w:t></w:r><w:br/><w:hyperlink r:id="rId7" w:history="1"><w:r><w:rPr><w:color w:val="2980b9"/><w:u w:val="single"/></w:rPr><w:t xml:space="preserve">http://wisdom.chaoxing.com/newwisdom/doordatabase/databasedetail.html?wfwfid=111762&pageId=53438&seriesflag=12%2C1</w:t></w:r></w:hyperlink></w:p><w:p><w:pPr><w:pStyle w:val="Heading1"/></w:pPr><w:bookmarkStart w:id="2" w:name="_Toc2"/><w:r><w:t>Article summary:</w:t></w:r><w:bookmarkEnd w:id="2"/></w:p><w:p><w:pPr><w:jc w:val="both"/></w:pPr><w:r><w:rPr/><w:t xml:space="preserve">1. CNKI is a digital library that focuses on academic, technical, policy guidance, and higher science popularization education journals in various fields.</w:t></w:r></w:p><w:p><w:pPr><w:jc w:val="both"/></w:pPr><w:r><w:rPr/><w:t xml:space="preserve">2. Its main products include China Journal Full-text Database (CJD), China Important Newspaper Full-text Database (CCND), China Outstanding Ph.D., China Journal Bibliography Database (free), and China Patent Database (free).</w:t></w:r></w:p><w:p><w:pPr><w:jc w:val="both"/></w:pPr><w:r><w:rPr/><w:t xml:space="preserve">3. It also includes legal information resources such as laws and regulations, papers, typical cases, etc., and is currently the largest dynamic legal knowledge service system with the largest amount of information, the most advanced technology, and the highest level in China.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该文章主要介绍了CNKI的产品和服务，但存在一些潜在偏见和不足之处。</w:t></w:r></w:p><w:p><w:pPr><w:jc w:val="both"/></w:pPr><w:r><w:rPr/><w:t xml:space="preserve"></w:t></w:r></w:p><w:p><w:pPr><w:jc w:val="both"/></w:pPr><w:r><w:rPr/><w:t xml:space="preserve">首先，文章没有提及CNKI的商业模式和盈利方式，可能存在宣传性质。其次，虽然文章提到了CNKI收录的学术期刊数量和文献总量，但并未说明其质量和可信度。此外，文章对于CNKI所收录的论文、博士论文、硕士论文等资源的来源、筛选标准等方面也没有进行详细说明。</w:t></w:r></w:p><w:p><w:pPr><w:jc w:val="both"/></w:pPr><w:r><w:rPr/><w:t xml:space="preserve"></w:t></w:r></w:p><w:p><w:pPr><w:jc w:val="both"/></w:pPr><w:r><w:rPr/><w:t xml:space="preserve">另外，在介绍CNKI的法律信息资源时，文章强调了其“最大”、“最先进”、“最高水平”的特点，但并未提及可能存在的风险和局限性。例如，在涉及敏感政治问题或社会热点事件时，这些法律信息资源是否具有客观性和公正性值得探讨。</w:t></w:r></w:p><w:p><w:pPr><w:jc w:val="both"/></w:pPr><w:r><w:rPr/><w:t xml:space="preserve"></w:t></w:r></w:p><w:p><w:pPr><w:jc w:val="both"/></w:pPr><w:r><w:rPr/><w:t xml:space="preserve">总之，该文章虽然介绍了CNKI的产品和服务，但缺乏客观性和全面性。读者需要更多地关注其背后的商业模式、数据来源、筛选标准等方面，并保持批判思维。</w:t></w:r></w:p><w:p><w:pPr><w:pStyle w:val="Heading1"/></w:pPr><w:bookmarkStart w:id="5" w:name="_Toc5"/><w:r><w:t>Topics for further research:</w:t></w:r><w:bookmarkEnd w:id="5"/></w:p><w:p><w:pPr><w:spacing w:after="0"/><w:numPr><w:ilvl w:val="0"/><w:numId w:val="2"/></w:numPr></w:pPr><w:r><w:rPr/><w:t xml:space="preserve">CNKI's business model and profit-making methods
</w:t></w:r></w:p><w:p><w:pPr><w:spacing w:after="0"/><w:numPr><w:ilvl w:val="0"/><w:numId w:val="2"/></w:numPr></w:pPr><w:r><w:rPr/><w:t xml:space="preserve">Quality and credibility of academic journals and literature included in CNKI
</w:t></w:r></w:p><w:p><w:pPr><w:spacing w:after="0"/><w:numPr><w:ilvl w:val="0"/><w:numId w:val="2"/></w:numPr></w:pPr><w:r><w:rPr/><w:t xml:space="preserve">Sources and selection criteria for CNKI's resources such as papers</w:t></w:r></w:p><w:p><w:pPr><w:spacing w:after="0"/><w:numPr><w:ilvl w:val="0"/><w:numId w:val="2"/></w:numPr></w:pPr><w:r><w:rPr/><w:t xml:space="preserve">doctoral dissertations</w:t></w:r></w:p><w:p><w:pPr><w:spacing w:after="0"/><w:numPr><w:ilvl w:val="0"/><w:numId w:val="2"/></w:numPr></w:pPr><w:r><w:rPr/><w:t xml:space="preserve">and master's theses
</w:t></w:r></w:p><w:p><w:pPr><w:spacing w:after="0"/><w:numPr><w:ilvl w:val="0"/><w:numId w:val="2"/></w:numPr></w:pPr><w:r><w:rPr/><w:t xml:space="preserve">Potential risks and limitations of CNKI's legal information resources
</w:t></w:r></w:p><w:p><w:pPr><w:spacing w:after="0"/><w:numPr><w:ilvl w:val="0"/><w:numId w:val="2"/></w:numPr></w:pPr><w:r><w:rPr/><w:t xml:space="preserve">Objectivity and impartiality of CNKI's legal information resources in sensitive political and social issues
</w:t></w:r></w:p><w:p><w:pPr><w:numPr><w:ilvl w:val="0"/><w:numId w:val="2"/></w:numPr></w:pPr><w:r><w:rPr/><w:t xml:space="preserve">Need for critical thinking and further investigation into CNKI's background and operations.</w:t></w:r></w:p><w:p><w:pPr><w:pStyle w:val="Heading1"/></w:pPr><w:bookmarkStart w:id="6" w:name="_Toc6"/><w:r><w:t>Report location:</w:t></w:r><w:bookmarkEnd w:id="6"/></w:p><w:p><w:hyperlink r:id="rId8" w:history="1"><w:r><w:rPr><w:color w:val="2980b9"/><w:u w:val="single"/></w:rPr><w:t xml:space="preserve">https://www.fullpicture.app/item/e95b95893cc1aa9b314a2c376ed57134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3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sdom.chaoxing.com/newwisdom/doordatabase/databasedetail.html?wfwfid=111762&amp;pageId=53438&amp;seriesflag=12%2C1" TargetMode="External"/><Relationship Id="rId8" Type="http://schemas.openxmlformats.org/officeDocument/2006/relationships/hyperlink" Target="https://www.fullpicture.app/item/e95b95893cc1aa9b314a2c376ed57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2024-01-12T02:36:58+01:00</dcterms:created>
  <dcterms:modified xsi:type="dcterms:W3CDTF">2024-01-12T02:36:58+01:00</dcterms:modified>
</cp:coreProperties>
</file>

<file path=docProps/custom.xml><?xml version="1.0" encoding="utf-8"?>
<Properties xmlns="http://schemas.openxmlformats.org/officeDocument/2006/custom-properties" xmlns:vt="http://schemas.openxmlformats.org/officeDocument/2006/docPropsVTypes"/>
</file>