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[2212.08049] Sliced Optimal Partial Transport</w:t>
      </w:r>
      <w:br/>
      <w:hyperlink r:id="rId7" w:history="1">
        <w:r>
          <w:rPr>
            <w:color w:val="2980b9"/>
            <w:u w:val="single"/>
          </w:rPr>
          <w:t xml:space="preserve">https://arxiv.org/abs/2212.08049</w:t>
        </w:r>
      </w:hyperlink>
    </w:p>
    <w:p>
      <w:pPr>
        <w:pStyle w:val="Heading1"/>
      </w:pPr>
      <w:bookmarkStart w:id="2" w:name="_Toc2"/>
      <w:r>
        <w:t>Article summary:</w:t>
      </w:r>
      <w:bookmarkEnd w:id="2"/>
    </w:p>
    <w:p>
      <w:pPr>
        <w:jc w:val="both"/>
      </w:pPr>
      <w:r>
        <w:rPr/>
        <w:t xml:space="preserve">1. This paper proposes an efficient algorithm for calculating the Optimal Partial Transport (OPT) problem between two non-negative measures in one dimension.</w:t>
      </w:r>
    </w:p>
    <w:p>
      <w:pPr>
        <w:jc w:val="both"/>
      </w:pPr>
      <w:r>
        <w:rPr/>
        <w:t xml:space="preserve">2. The proposed algorithm is based on the idea of sliced OT distances and utilizes slicing to define the sliced OPT distance.</w:t>
      </w:r>
    </w:p>
    <w:p>
      <w:pPr>
        <w:jc w:val="both"/>
      </w:pPr>
      <w:r>
        <w:rPr/>
        <w:t xml:space="preserve">3. Experiments demonstrate the computational and accuracy benefits of the sliced OPT-based method in various numerical experiments, including its application in noisy point cloud registration.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proposed algorithm and its applications, as well as evidence from numerical experiments to support its claims. The authors have also provided a clear explanation of their methodology and results, which makes it easy to follow their reasoning. Furthermore, there are no obvious biases or unsupported claims in the article, nor any missing points of consideration or missing evidence for the claims made. </w:t>
      </w:r>
    </w:p>
    <w:p>
      <w:pPr>
        <w:jc w:val="both"/>
      </w:pPr>
      <w:r>
        <w:rPr/>
        <w:t xml:space="preserve">However, there are some areas where more information could be provided. For example, while the authors mention that their proposed algorithm can be used for noisy point cloud registration, they do not provide any details on how this works or what kind of noise they are dealing with. Additionally, while they mention that their proposed algorithm is efficient compared to other methods, they do not provide any comparison data or benchmarks to back up this claim. Finally, while they discuss potential applications for their proposed algorithm, they do not explore any potential risks associated with using it in these contexts.</w:t>
      </w:r>
    </w:p>
    <w:p>
      <w:pPr>
        <w:pStyle w:val="Heading1"/>
      </w:pPr>
      <w:bookmarkStart w:id="5" w:name="_Toc5"/>
      <w:r>
        <w:t>Topics for further research:</w:t>
      </w:r>
      <w:bookmarkEnd w:id="5"/>
    </w:p>
    <w:p>
      <w:pPr>
        <w:spacing w:after="0"/>
        <w:numPr>
          <w:ilvl w:val="0"/>
          <w:numId w:val="2"/>
        </w:numPr>
      </w:pPr>
      <w:r>
        <w:rPr/>
        <w:t xml:space="preserve">Point cloud registration noise</w:t>
      </w:r>
    </w:p>
    <w:p>
      <w:pPr>
        <w:spacing w:after="0"/>
        <w:numPr>
          <w:ilvl w:val="0"/>
          <w:numId w:val="2"/>
        </w:numPr>
      </w:pPr>
      <w:r>
        <w:rPr/>
        <w:t xml:space="preserve">Point cloud registration efficiency</w:t>
      </w:r>
    </w:p>
    <w:p>
      <w:pPr>
        <w:spacing w:after="0"/>
        <w:numPr>
          <w:ilvl w:val="0"/>
          <w:numId w:val="2"/>
        </w:numPr>
      </w:pPr>
      <w:r>
        <w:rPr/>
        <w:t xml:space="preserve">Point cloud registration comparison</w:t>
      </w:r>
    </w:p>
    <w:p>
      <w:pPr>
        <w:spacing w:after="0"/>
        <w:numPr>
          <w:ilvl w:val="0"/>
          <w:numId w:val="2"/>
        </w:numPr>
      </w:pPr>
      <w:r>
        <w:rPr/>
        <w:t xml:space="preserve">Point cloud registration applications</w:t>
      </w:r>
    </w:p>
    <w:p>
      <w:pPr>
        <w:spacing w:after="0"/>
        <w:numPr>
          <w:ilvl w:val="0"/>
          <w:numId w:val="2"/>
        </w:numPr>
      </w:pPr>
      <w:r>
        <w:rPr/>
        <w:t xml:space="preserve">Point cloud registration risks</w:t>
      </w:r>
    </w:p>
    <w:p>
      <w:pPr>
        <w:numPr>
          <w:ilvl w:val="0"/>
          <w:numId w:val="2"/>
        </w:numPr>
      </w:pPr>
      <w:r>
        <w:rPr/>
        <w:t xml:space="preserve">Point cloud registration algorithms</w:t>
      </w:r>
    </w:p>
    <w:p>
      <w:pPr>
        <w:pStyle w:val="Heading1"/>
      </w:pPr>
      <w:bookmarkStart w:id="6" w:name="_Toc6"/>
      <w:r>
        <w:t>Report location:</w:t>
      </w:r>
      <w:bookmarkEnd w:id="6"/>
    </w:p>
    <w:p>
      <w:hyperlink r:id="rId8" w:history="1">
        <w:r>
          <w:rPr>
            <w:color w:val="2980b9"/>
            <w:u w:val="single"/>
          </w:rPr>
          <w:t xml:space="preserve">https://www.fullpicture.app/item/e95c58b2a592d1c3d4e4615203bd26b4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2CE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12.08049" TargetMode="External"/><Relationship Id="rId8" Type="http://schemas.openxmlformats.org/officeDocument/2006/relationships/hyperlink" Target="https://www.fullpicture.app/item/e95c58b2a592d1c3d4e4615203bd26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2023-03-07T11:21:35+01:00</dcterms:created>
  <dcterms:modified xsi:type="dcterms:W3CDTF">2023-03-07T11:21:35+01:00</dcterms:modified>
</cp:coreProperties>
</file>

<file path=docProps/custom.xml><?xml version="1.0" encoding="utf-8"?>
<Properties xmlns="http://schemas.openxmlformats.org/officeDocument/2006/custom-properties" xmlns:vt="http://schemas.openxmlformats.org/officeDocument/2006/docPropsVTypes"/>
</file>