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Intensity of Depression Symptoms Is Negatively Associated with Catalase Activity in Master Athletes</w:t>
      </w:r>
      <w:br/>
      <w:hyperlink r:id="rId7" w:history="1">
        <w:r>
          <w:rPr>
            <w:color w:val="2980b9"/>
            <w:u w:val="single"/>
          </w:rPr>
          <w:t xml:space="preserve">https://www.mdpi.com/1660-4601/20/5/4397</w:t>
        </w:r>
      </w:hyperlink>
    </w:p>
    <w:p>
      <w:pPr>
        <w:pStyle w:val="Heading1"/>
      </w:pPr>
      <w:bookmarkStart w:id="2" w:name="_Toc2"/>
      <w:r>
        <w:t>Article summary:</w:t>
      </w:r>
      <w:bookmarkEnd w:id="2"/>
    </w:p>
    <w:p>
      <w:pPr>
        <w:jc w:val="both"/>
      </w:pPr>
      <w:r>
        <w:rPr/>
        <w:t xml:space="preserve">1. 本研究探讨了主力运动员和未训练的对照组之间抑郁症状、氧化应激和抗氧化防御之间的关系。</w:t>
      </w:r>
    </w:p>
    <w:p>
      <w:pPr>
        <w:jc w:val="both"/>
      </w:pPr>
      <w:r>
        <w:rPr/>
        <w:t xml:space="preserve">2. 主力短跑运动员和年轻未训练者的CAT活性较高，而CO和ER的CAT活性较低。</w:t>
      </w:r>
    </w:p>
    <w:p>
      <w:pPr>
        <w:jc w:val="both"/>
      </w:pPr>
      <w:r>
        <w:rPr/>
        <w:t xml:space="preserve">3. 主力运动员的CAT活性与抑郁症状呈负相关。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该文章是一项研究，旨在探讨老年运动员与非训练者之间抑郁症状、氧化应激和抗氧化防御的关系。然而，该文章存在以下问题：</w:t>
      </w:r>
    </w:p>
    <w:p>
      <w:pPr>
        <w:jc w:val="both"/>
      </w:pPr>
      <w:r>
        <w:rPr/>
        <w:t xml:space="preserve"/>
      </w:r>
    </w:p>
    <w:p>
      <w:pPr>
        <w:jc w:val="both"/>
      </w:pPr>
      <w:r>
        <w:rPr/>
        <w:t xml:space="preserve">1. 潜在偏见及其来源：该文章没有明确说明作者的利益冲突或资金来源，这可能会影响结果的客观性。</w:t>
      </w:r>
    </w:p>
    <w:p>
      <w:pPr>
        <w:jc w:val="both"/>
      </w:pPr>
      <w:r>
        <w:rPr/>
        <w:t xml:space="preserve"/>
      </w:r>
    </w:p>
    <w:p>
      <w:pPr>
        <w:jc w:val="both"/>
      </w:pPr>
      <w:r>
        <w:rPr/>
        <w:t xml:space="preserve">2. 片面报道：该文章只考虑了老年运动员和非训练者之间的差异，但未考虑其他因素对结果的影响，如不同类型的运动、不同程度的抑郁症状等。</w:t>
      </w:r>
    </w:p>
    <w:p>
      <w:pPr>
        <w:jc w:val="both"/>
      </w:pPr>
      <w:r>
        <w:rPr/>
        <w:t xml:space="preserve"/>
      </w:r>
    </w:p>
    <w:p>
      <w:pPr>
        <w:jc w:val="both"/>
      </w:pPr>
      <w:r>
        <w:rPr/>
        <w:t xml:space="preserve">3. 无根据的主张：该文章声称老年运动员具有更好的身体表现、体成分、血脂水平和血糖控制等方面优势，并被认为是健康老龄化模型。然而，这些主张缺乏充分证据支持。</w:t>
      </w:r>
    </w:p>
    <w:p>
      <w:pPr>
        <w:jc w:val="both"/>
      </w:pPr>
      <w:r>
        <w:rPr/>
        <w:t xml:space="preserve"/>
      </w:r>
    </w:p>
    <w:p>
      <w:pPr>
        <w:jc w:val="both"/>
      </w:pPr>
      <w:r>
        <w:rPr/>
        <w:t xml:space="preserve">4. 缺失的考虑点：该文章没有考虑其他可能影响抑郁症状和氧化应激水平的因素，如生活方式、社会支持等。</w:t>
      </w:r>
    </w:p>
    <w:p>
      <w:pPr>
        <w:jc w:val="both"/>
      </w:pPr>
      <w:r>
        <w:rPr/>
        <w:t xml:space="preserve"/>
      </w:r>
    </w:p>
    <w:p>
      <w:pPr>
        <w:jc w:val="both"/>
      </w:pPr>
      <w:r>
        <w:rPr/>
        <w:t xml:space="preserve">5. 所提出主张的缺失证据：该文章声称老年运动员具有更高水平的抗氧化防御能力，并且CAT活性与抑郁症状呈负相关。然而，该文章未提供足够的证据支持这些主张。</w:t>
      </w:r>
    </w:p>
    <w:p>
      <w:pPr>
        <w:jc w:val="both"/>
      </w:pPr>
      <w:r>
        <w:rPr/>
        <w:t xml:space="preserve"/>
      </w:r>
    </w:p>
    <w:p>
      <w:pPr>
        <w:jc w:val="both"/>
      </w:pPr>
      <w:r>
        <w:rPr/>
        <w:t xml:space="preserve">6. 未探索的反驳：该文章没有探讨其他可能解释结果的因素，如遗传、药物使用等。</w:t>
      </w:r>
    </w:p>
    <w:p>
      <w:pPr>
        <w:jc w:val="both"/>
      </w:pPr>
      <w:r>
        <w:rPr/>
        <w:t xml:space="preserve"/>
      </w:r>
    </w:p>
    <w:p>
      <w:pPr>
        <w:jc w:val="both"/>
      </w:pPr>
      <w:r>
        <w:rPr/>
        <w:t xml:space="preserve">7. 宣传内容：该文章声称老年运动员是健康老龄化模型，并且运动可以改善抑郁症状。然而，这些主张缺乏充分证据支持，并且可能会误导公众。</w:t>
      </w:r>
    </w:p>
    <w:p>
      <w:pPr>
        <w:jc w:val="both"/>
      </w:pPr>
      <w:r>
        <w:rPr/>
        <w:t xml:space="preserve"/>
      </w:r>
    </w:p>
    <w:p>
      <w:pPr>
        <w:jc w:val="both"/>
      </w:pPr>
      <w:r>
        <w:rPr/>
        <w:t xml:space="preserve">8. 偏袒：该文章只考虑了老年运动员和非训练者之间的差异，并没有平等地呈现双方。此外，该文章似乎更倾向于支持老年运动员具有更高水平的抗氧化防御能力和更低水平的抑郁症状。</w:t>
      </w:r>
    </w:p>
    <w:p>
      <w:pPr>
        <w:jc w:val="both"/>
      </w:pPr>
      <w:r>
        <w:rPr/>
        <w:t xml:space="preserve"/>
      </w:r>
    </w:p>
    <w:p>
      <w:pPr>
        <w:jc w:val="both"/>
      </w:pPr>
      <w:r>
        <w:rPr/>
        <w:t xml:space="preserve">9. 是否注意到可能的风险：该文章没有明确说明参与者是否知情并同意参加研究，以及是否存在任何潜在风险或不适应症状。</w:t>
      </w:r>
    </w:p>
    <w:p>
      <w:pPr>
        <w:pStyle w:val="Heading1"/>
      </w:pPr>
      <w:bookmarkStart w:id="5" w:name="_Toc5"/>
      <w:r>
        <w:t>Topics for further research:</w:t>
      </w:r>
      <w:bookmarkEnd w:id="5"/>
    </w:p>
    <w:p>
      <w:pPr>
        <w:spacing w:after="0"/>
        <w:numPr>
          <w:ilvl w:val="0"/>
          <w:numId w:val="2"/>
        </w:numPr>
      </w:pPr>
      <w:r>
        <w:rPr/>
        <w:t xml:space="preserve">Potential bias and funding sources
</w:t>
      </w:r>
    </w:p>
    <w:p>
      <w:pPr>
        <w:spacing w:after="0"/>
        <w:numPr>
          <w:ilvl w:val="0"/>
          <w:numId w:val="2"/>
        </w:numPr>
      </w:pPr>
      <w:r>
        <w:rPr/>
        <w:t xml:space="preserve">One-sided reporting and lack of consideration for other factors
</w:t>
      </w:r>
    </w:p>
    <w:p>
      <w:pPr>
        <w:spacing w:after="0"/>
        <w:numPr>
          <w:ilvl w:val="0"/>
          <w:numId w:val="2"/>
        </w:numPr>
      </w:pPr>
      <w:r>
        <w:rPr/>
        <w:t xml:space="preserve">Unsupported claims about advantages of elderly athletes
</w:t>
      </w:r>
    </w:p>
    <w:p>
      <w:pPr>
        <w:spacing w:after="0"/>
        <w:numPr>
          <w:ilvl w:val="0"/>
          <w:numId w:val="2"/>
        </w:numPr>
      </w:pPr>
      <w:r>
        <w:rPr/>
        <w:t xml:space="preserve">Missing considerations of other factors that may affect depression and oxidative stress levels
</w:t>
      </w:r>
    </w:p>
    <w:p>
      <w:pPr>
        <w:spacing w:after="0"/>
        <w:numPr>
          <w:ilvl w:val="0"/>
          <w:numId w:val="2"/>
        </w:numPr>
      </w:pPr>
      <w:r>
        <w:rPr/>
        <w:t xml:space="preserve">Lack of evidence to support claims about higher antioxidant defense in elderly athletes
</w:t>
      </w:r>
    </w:p>
    <w:p>
      <w:pPr>
        <w:numPr>
          <w:ilvl w:val="0"/>
          <w:numId w:val="2"/>
        </w:numPr>
      </w:pPr>
      <w:r>
        <w:rPr/>
        <w:t xml:space="preserve">Unexplored alternative explanations for results</w:t>
      </w:r>
    </w:p>
    <w:p>
      <w:pPr>
        <w:pStyle w:val="Heading1"/>
      </w:pPr>
      <w:bookmarkStart w:id="6" w:name="_Toc6"/>
      <w:r>
        <w:t>Report location:</w:t>
      </w:r>
      <w:bookmarkEnd w:id="6"/>
    </w:p>
    <w:p>
      <w:hyperlink r:id="rId8" w:history="1">
        <w:r>
          <w:rPr>
            <w:color w:val="2980b9"/>
            <w:u w:val="single"/>
          </w:rPr>
          <w:t xml:space="preserve">https://www.fullpicture.app/item/e99ef4a08bf9ac96b3df5a6a0dbb1757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D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20/5/4397" TargetMode="External"/><Relationship Id="rId8" Type="http://schemas.openxmlformats.org/officeDocument/2006/relationships/hyperlink" Target="https://www.fullpicture.app/item/e99ef4a08bf9ac96b3df5a6a0dbb17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2024-01-10T03:39:53+01:00</dcterms:created>
  <dcterms:modified xsi:type="dcterms:W3CDTF">2024-01-10T03:39:53+01:00</dcterms:modified>
</cp:coreProperties>
</file>

<file path=docProps/custom.xml><?xml version="1.0" encoding="utf-8"?>
<Properties xmlns="http://schemas.openxmlformats.org/officeDocument/2006/custom-properties" xmlns:vt="http://schemas.openxmlformats.org/officeDocument/2006/docPropsVTypes"/>
</file>