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美方称在拉丁美洲上空发现第二个来自中国的气球，外交部回应</w:t></w:r><w:br/><w:hyperlink r:id="rId7" w:history="1"><w:r><w:rPr><w:color w:val="2980b9"/><w:u w:val="single"/></w:rPr><w:t xml:space="preserve">https://baijiahao.baidu.com/s?id=1757068734651611441&wfr=spider&for=pc</w:t></w:r></w:hyperlink></w:p><w:p><w:pPr><w:pStyle w:val="Heading1"/></w:pPr><w:bookmarkStart w:id="2" w:name="_Toc2"/><w:r><w:t>Article summary:</w:t></w:r><w:bookmarkEnd w:id="2"/></w:p><w:p><w:pPr><w:jc w:val="both"/></w:pPr><w:r><w:rPr/><w:t xml:space="preserve">1. A foreign media reporter asked the Chinese Foreign Ministry spokesperson about a US Defense Department report that a second Chinese balloon had been found in Latin America.</w:t></w:r></w:p><w:p><w:pPr><w:jc w:val="both"/></w:pPr><w:r><w:rPr/><w:t xml:space="preserve">2. The Chinese Foreign Ministry spokesperson confirmed that the balloon was from China and was used for civilian flight tests, but had strayed off course due to weather conditions and limited control capabilities.</w:t></w:r></w:p><w:p><w:pPr><w:jc w:val="both"/></w:pPr><w:r><w:rPr/><w:t xml:space="preserve">3. The spokesperson also stated that China is a responsible country and has informed relevant parties of the incident, and all parties have expressed understanding.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an accurate account of the events reported by both the US Defense Department and the Chinese Foreign Ministry spokesperson. However, there are some potential biases in the article which should be noted. Firstly, there is no mention of any counterarguments or alternative perspectives on the issue, which could lead to a one-sided reporting of events. Secondly, there is no evidence provided to support the claims made by either party, which could lead to an incomplete understanding of the situation. Thirdly, there is no discussion of any potential risks associated with this incident or any other related issues, which could lead to an incomplete assessment of its implications. Finally, while both sides are mentioned in the article, it does not present them equally or provide equal weighting to their respective arguments. This could lead to a biased view of events and potentially distort readers’ understanding of what happened.</w:t></w:r></w:p><w:p><w:pPr><w:pStyle w:val="Heading1"/></w:pPr><w:bookmarkStart w:id="5" w:name="_Toc5"/><w:r><w:t>Topics for further research:</w:t></w:r><w:bookmarkEnd w:id="5"/></w:p><w:p><w:pPr><w:spacing w:after="0"/><w:numPr><w:ilvl w:val="0"/><w:numId w:val="2"/></w:numPr></w:pPr><w:r><w:rPr/><w:t xml:space="preserve">US-China relations</w:t></w:r></w:p><w:p><w:pPr><w:spacing w:after="0"/><w:numPr><w:ilvl w:val="0"/><w:numId w:val="2"/></w:numPr></w:pPr><w:r><w:rPr/><w:t xml:space="preserve">South China Sea dispute</w:t></w:r></w:p><w:p><w:pPr><w:spacing w:after="0"/><w:numPr><w:ilvl w:val="0"/><w:numId w:val="2"/></w:numPr></w:pPr><w:r><w:rPr/><w:t xml:space="preserve">US military presence in South China Sea</w:t></w:r></w:p><w:p><w:pPr><w:spacing w:after="0"/><w:numPr><w:ilvl w:val="0"/><w:numId w:val="2"/></w:numPr></w:pPr><w:r><w:rPr/><w:t xml:space="preserve">Chinese military response to US presence</w:t></w:r></w:p><w:p><w:pPr><w:spacing w:after="0"/><w:numPr><w:ilvl w:val="0"/><w:numId w:val="2"/></w:numPr></w:pPr><w:r><w:rPr/><w:t xml:space="preserve">International law implications of US-China incident</w:t></w:r></w:p><w:p><w:pPr><w:numPr><w:ilvl w:val="0"/><w:numId w:val="2"/></w:numPr></w:pPr><w:r><w:rPr/><w:t xml:space="preserve">Potential risks of US-China confrontation</w:t></w:r></w:p><w:p><w:pPr><w:pStyle w:val="Heading1"/></w:pPr><w:bookmarkStart w:id="6" w:name="_Toc6"/><w:r><w:t>Report location:</w:t></w:r><w:bookmarkEnd w:id="6"/></w:p><w:p><w:hyperlink r:id="rId8" w:history="1"><w:r><w:rPr><w:color w:val="2980b9"/><w:u w:val="single"/></w:rPr><w:t xml:space="preserve">https://www.fullpicture.app/item/e9a0cce89d6a76bddab0dc15a09d5f1a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21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068734651611441&amp;wfr=spider&amp;for=pc" TargetMode="External"/><Relationship Id="rId8" Type="http://schemas.openxmlformats.org/officeDocument/2006/relationships/hyperlink" Target="https://www.fullpicture.app/item/e9a0cce89d6a76bddab0dc15a09d5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2023-02-27T05:50:40+01:00</dcterms:created>
  <dcterms:modified xsi:type="dcterms:W3CDTF">2023-02-27T05:50:40+01:00</dcterms:modified>
</cp:coreProperties>
</file>

<file path=docProps/custom.xml><?xml version="1.0" encoding="utf-8"?>
<Properties xmlns="http://schemas.openxmlformats.org/officeDocument/2006/custom-properties" xmlns:vt="http://schemas.openxmlformats.org/officeDocument/2006/docPropsVTypes"/>
</file>