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Clear Blue Insurance sues Aon for alleged fraud | PropertyCasualty360</w:t>
      </w:r>
      <w:br/>
      <w:hyperlink r:id="rId7" w:history="1">
        <w:r>
          <w:rPr>
            <w:color w:val="2980b9"/>
            <w:u w:val="single"/>
          </w:rPr>
          <w:t xml:space="preserve">https://www.propertycasualty360.com/2023/12/04/insurance-company-clear-blue-sues-aon-alleging-fraud-414-246786/?slreturn=20231120065838</w:t>
        </w:r>
      </w:hyperlink>
    </w:p>
    <w:p>
      <w:pPr>
        <w:pStyle w:val="Heading1"/>
      </w:pPr>
      <w:bookmarkStart w:id="2" w:name="_Toc2"/>
      <w:r>
        <w:t>Article summary:</w:t>
      </w:r>
      <w:bookmarkEnd w:id="2"/>
    </w:p>
    <w:p>
      <w:pPr>
        <w:jc w:val="both"/>
      </w:pPr>
      <w:r>
        <w:rPr/>
        <w:t xml:space="preserve">1. Clear Blue Insurance is suing Aon for alleged fraud, claiming that the broking giant engaged in fraudulent practices and caused a multibillion-dollar insurance and reinsurance scandal.</w:t>
      </w:r>
    </w:p>
    <w:p>
      <w:pPr>
        <w:jc w:val="both"/>
      </w:pPr>
      <w:r>
        <w:rPr/>
        <w:t xml:space="preserve">2. The lawsuit accuses Aon of using its unified platform to attract clients and generate significant profits while disregarding standard market practices.</w:t>
      </w:r>
    </w:p>
    <w:p>
      <w:pPr>
        <w:jc w:val="both"/>
      </w:pPr>
      <w:r>
        <w:rPr/>
        <w:t xml:space="preserve">3. Clear Blue Insurance alleges that Aon's subsidiaries violated Bermuda licenses, breached contracts, acted recklessly, and exposed clients to substantial risk and losses.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"Clear Blue Insurance sues Aon for alleged fraud" discusses a lawsuit filed by Clear Blue Insurance against Aon, accusing the global broking giant of fraud. While the article provides some information about the lawsuit, it lacks critical analysis and fails to present both sides of the story.</w:t>
      </w:r>
    </w:p>
    <w:p>
      <w:pPr>
        <w:jc w:val="both"/>
      </w:pPr>
      <w:r>
        <w:rPr/>
        <w:t xml:space="preserve"/>
      </w:r>
    </w:p>
    <w:p>
      <w:pPr>
        <w:jc w:val="both"/>
      </w:pPr>
      <w:r>
        <w:rPr/>
        <w:t xml:space="preserve">One potential bias in the article is that it primarily focuses on Clear Blue Insurance's allegations without providing any response or perspective from Aon. This one-sided reporting raises questions about the objectivity of the article and whether it presents a complete picture of the situation.</w:t>
      </w:r>
    </w:p>
    <w:p>
      <w:pPr>
        <w:jc w:val="both"/>
      </w:pPr>
      <w:r>
        <w:rPr/>
        <w:t xml:space="preserve"/>
      </w:r>
    </w:p>
    <w:p>
      <w:pPr>
        <w:jc w:val="both"/>
      </w:pPr>
      <w:r>
        <w:rPr/>
        <w:t xml:space="preserve">Additionally, the article makes unsupported claims without providing evidence or further explanation. For example, it states that Aon eschewed standard market practice and caused a multibillion-dollar insurance scandal. However, no specific details or evidence are provided to support these claims. Without more information, readers are left to question the validity of these allegations.</w:t>
      </w:r>
    </w:p>
    <w:p>
      <w:pPr>
        <w:jc w:val="both"/>
      </w:pPr>
      <w:r>
        <w:rPr/>
        <w:t xml:space="preserve"/>
      </w:r>
    </w:p>
    <w:p>
      <w:pPr>
        <w:jc w:val="both"/>
      </w:pPr>
      <w:r>
        <w:rPr/>
        <w:t xml:space="preserve">Furthermore, there are missing points of consideration in the article. It does not delve into why Clear Blue Insurance believes Aon engaged in fraudulent behavior or provide any context for their accusations. Additionally, there is no mention of any potential risks or consequences for Clear Blue Insurance if their lawsuit is unsuccessful.</w:t>
      </w:r>
    </w:p>
    <w:p>
      <w:pPr>
        <w:jc w:val="both"/>
      </w:pPr>
      <w:r>
        <w:rPr/>
        <w:t xml:space="preserve"/>
      </w:r>
    </w:p>
    <w:p>
      <w:pPr>
        <w:jc w:val="both"/>
      </w:pPr>
      <w:r>
        <w:rPr/>
        <w:t xml:space="preserve">The article also fails to explore counterarguments or alternative perspectives. By only presenting one side of the story, readers are not given an opportunity to consider different viewpoints or evaluate the credibility of Clear Blue Insurance's claims.</w:t>
      </w:r>
    </w:p>
    <w:p>
      <w:pPr>
        <w:jc w:val="both"/>
      </w:pPr>
      <w:r>
        <w:rPr/>
        <w:t xml:space="preserve"/>
      </w:r>
    </w:p>
    <w:p>
      <w:pPr>
        <w:jc w:val="both"/>
      </w:pPr>
      <w:r>
        <w:rPr/>
        <w:t xml:space="preserve">Another issue with this article is that it lacks depth and analysis. It does not provide any background information on either company involved in the lawsuit or explain how their businesses operate within the insurance industry. This lack of context limits readers' understanding of the situation and prevents them from forming a well-rounded opinion.</w:t>
      </w:r>
    </w:p>
    <w:p>
      <w:pPr>
        <w:jc w:val="both"/>
      </w:pPr>
      <w:r>
        <w:rPr/>
        <w:t xml:space="preserve"/>
      </w:r>
    </w:p>
    <w:p>
      <w:pPr>
        <w:jc w:val="both"/>
      </w:pPr>
      <w:r>
        <w:rPr/>
        <w:t xml:space="preserve">Overall, this article appears to be promotional content for Clear Blue Insurance rather than an objective analysis of their lawsuit against Aon. The lack of balanced reporting, unsupported claims, missing evidence, and failure to explore counterarguments all contribute to its potential biases and shortcomings.</w:t>
      </w:r>
    </w:p>
    <w:p>
      <w:pPr>
        <w:pStyle w:val="Heading1"/>
      </w:pPr>
      <w:bookmarkStart w:id="5" w:name="_Toc5"/>
      <w:r>
        <w:t>Topics for further research:</w:t>
      </w:r>
      <w:bookmarkEnd w:id="5"/>
    </w:p>
    <w:p>
      <w:pPr>
        <w:spacing w:after="0"/>
        <w:numPr>
          <w:ilvl w:val="0"/>
          <w:numId w:val="2"/>
        </w:numPr>
      </w:pPr>
      <w:r>
        <w:rPr/>
        <w:t xml:space="preserve">Clear Blue Insurance vs Aon: background and history
</w:t>
      </w:r>
    </w:p>
    <w:p>
      <w:pPr>
        <w:spacing w:after="0"/>
        <w:numPr>
          <w:ilvl w:val="0"/>
          <w:numId w:val="2"/>
        </w:numPr>
      </w:pPr>
      <w:r>
        <w:rPr/>
        <w:t xml:space="preserve">Standard market practices in the insurance industry
</w:t>
      </w:r>
    </w:p>
    <w:p>
      <w:pPr>
        <w:spacing w:after="0"/>
        <w:numPr>
          <w:ilvl w:val="0"/>
          <w:numId w:val="2"/>
        </w:numPr>
      </w:pPr>
      <w:r>
        <w:rPr/>
        <w:t xml:space="preserve">Multibillion-dollar insurance scandals and their causes
</w:t>
      </w:r>
    </w:p>
    <w:p>
      <w:pPr>
        <w:spacing w:after="0"/>
        <w:numPr>
          <w:ilvl w:val="0"/>
          <w:numId w:val="2"/>
        </w:numPr>
      </w:pPr>
      <w:r>
        <w:rPr/>
        <w:t xml:space="preserve">Aon's perspective on the fraud allegations by Clear Blue Insurance
</w:t>
      </w:r>
    </w:p>
    <w:p>
      <w:pPr>
        <w:spacing w:after="0"/>
        <w:numPr>
          <w:ilvl w:val="0"/>
          <w:numId w:val="2"/>
        </w:numPr>
      </w:pPr>
      <w:r>
        <w:rPr/>
        <w:t xml:space="preserve">Risks and potential consequences for Clear Blue Insurance if their lawsuit fails
</w:t>
      </w:r>
    </w:p>
    <w:p>
      <w:pPr>
        <w:numPr>
          <w:ilvl w:val="0"/>
          <w:numId w:val="2"/>
        </w:numPr>
      </w:pPr>
      <w:r>
        <w:rPr/>
        <w:t xml:space="preserve">Analysis of the insurance industry and the role of brokers like Aon</w:t>
      </w:r>
    </w:p>
    <w:p>
      <w:pPr>
        <w:pStyle w:val="Heading1"/>
      </w:pPr>
      <w:bookmarkStart w:id="6" w:name="_Toc6"/>
      <w:r>
        <w:t>Report location:</w:t>
      </w:r>
      <w:bookmarkEnd w:id="6"/>
    </w:p>
    <w:p>
      <w:hyperlink r:id="rId8" w:history="1">
        <w:r>
          <w:rPr>
            <w:color w:val="2980b9"/>
            <w:u w:val="single"/>
          </w:rPr>
          <w:t xml:space="preserve">https://www.fullpicture.app/item/e9a9018dce5332d3ef0968dc3f3f807a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616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pertycasualty360.com/2023/12/04/insurance-company-clear-blue-sues-aon-alleging-fraud-414-246786/?slreturn=20231120065838" TargetMode="External"/><Relationship Id="rId8" Type="http://schemas.openxmlformats.org/officeDocument/2006/relationships/hyperlink" Target="https://www.fullpicture.app/item/e9a9018dce5332d3ef0968dc3f3f80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2024-07-10T23:27:16+02:00</dcterms:created>
  <dcterms:modified xsi:type="dcterms:W3CDTF">2024-07-10T23:27:16+02:00</dcterms:modified>
</cp:coreProperties>
</file>

<file path=docProps/custom.xml><?xml version="1.0" encoding="utf-8"?>
<Properties xmlns="http://schemas.openxmlformats.org/officeDocument/2006/custom-properties" xmlns:vt="http://schemas.openxmlformats.org/officeDocument/2006/docPropsVTypes"/>
</file>