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AOAC 2009.01 面包和其他高含淀粉基质总膳食纤维方法的改进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https://www.sciencedirect.com/science/article/pii/S0308814612016834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AOAC 2009.01方法改进了面包等高淀粉基质总膳食纤维的测量，与经典方法有很好的一致性。</w:t>
      </w:r>
    </w:p>
    <w:p>
      <w:pPr>
        <w:jc w:val="both"/>
      </w:pPr>
      <w:r>
        <w:rPr/>
        <w:t xml:space="preserve">2. 使用AOAC 2009.01方法可以测量小麦谷物食品中的低摩尔重量膳食纤维（LMWDF），而经典方法无法对其进行量化。</w:t>
      </w:r>
    </w:p>
    <w:p>
      <w:pPr>
        <w:jc w:val="both"/>
      </w:pPr>
      <w:r>
        <w:rPr/>
        <w:t xml:space="preserve">3. 改进后的AOAC 2009.01方法通过引入额外的水解步骤，可以准确且较低地测量LMWDF含量。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偏见及其来源：文章没有提到作者的背景或利益冲突，这可能导致潜在的偏见。读者无法确定作者是否有与研究结果相关的特定立场或利益。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片面报道：文章只关注了AOAC 2009.01方法中存在的问题，并提出了改进建议。然而，它没有探讨其他可能存在的方法或研究，也没有提供对比数据来支持其主张。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无根据的主张：文章声称AOAC 2009.01方法错误地给出了高含淀粉基质中低摩尔重量膳食纤维含量过高。然而，它没有提供足够的证据来支持这一主张。缺乏实验证据使得读者难以相信这个结论。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缺失的考虑点：文章没有讨论其他可能影响膳食纤维测量结果的因素，如样品处理、分析技术等。这种缺失使得读者无法全面了解该研究的局限性和适用范围。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所提出主张的缺失证据：尽管文章提出了改进AOAC 2009.01方法的建议，但它没有提供实验证据来支持这些建议的有效性。读者无法确定这些改进是否真正能够解决问题。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未探索的反驳：文章没有探讨可能存在的反驳观点或其他研究对AOAC 2009.01方法的支持。这种片面性使得读者无法全面了解该领域的争议和不同观点。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宣传内容：文章中使用了一些宣传性词语，如“改进”、“正确且较低的LMWDF含量”等，这可能会给读者留下一种作者试图推销自己研究成果的印象。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综上所述，上述文章在提出AOAC 2009.01方法改进建议时存在一些问题，包括偏见、片面报道、无根据的主张、缺失的考虑点、缺乏证据支持等。读者需要更多信息和数据来全面评估该研究的可靠性和适用性。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其他可能存在的方法或研究
</w:t>
      </w:r>
    </w:p>
    <w:p>
      <w:pPr>
        <w:spacing w:after="0"/>
        <w:numPr>
          <w:ilvl w:val="0"/>
          <w:numId w:val="2"/>
        </w:numPr>
      </w:pPr>
      <w:r>
        <w:rPr/>
        <w:t xml:space="preserve">AOAC 200</w:t>
      </w:r>
    </w:p>
    <w:p>
      <w:pPr>
        <w:spacing w:after="0"/>
        <w:numPr>
          <w:ilvl w:val="0"/>
          <w:numId w:val="2"/>
        </w:numPr>
      </w:pPr>
      <w:r>
        <w:rPr/>
        <w:t xml:space="preserve">01方法中高含淀粉基质的低摩尔重量膳食纤维含量问题的证据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其他可能影响膳食纤维测量结果的因素
</w:t>
      </w:r>
    </w:p>
    <w:p>
      <w:pPr>
        <w:spacing w:after="0"/>
        <w:numPr>
          <w:ilvl w:val="0"/>
          <w:numId w:val="2"/>
        </w:numPr>
      </w:pPr>
      <w:r>
        <w:rPr/>
        <w:t xml:space="preserve">改进AOAC 200</w:t>
      </w:r>
    </w:p>
    <w:p>
      <w:pPr>
        <w:spacing w:after="0"/>
        <w:numPr>
          <w:ilvl w:val="0"/>
          <w:numId w:val="2"/>
        </w:numPr>
      </w:pPr>
      <w:r>
        <w:rPr/>
        <w:t xml:space="preserve">01方法的建议的实验证据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反驳观点或其他研究对AOAC 200</w:t>
      </w:r>
    </w:p>
    <w:p>
      <w:pPr>
        <w:numPr>
          <w:ilvl w:val="0"/>
          <w:numId w:val="2"/>
        </w:numPr>
      </w:pPr>
      <w:r>
        <w:rPr/>
        <w:t xml:space="preserve">01方法的支持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https://www.fullpicture.app/item/e9c3402063d53fbdfc9ab34af354572a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0EC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814612016834" TargetMode="External"/><Relationship Id="rId8" Type="http://schemas.openxmlformats.org/officeDocument/2006/relationships/hyperlink" Target="https://www.fullpicture.app/item/e9c3402063d53fbdfc9ab34af35457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2023-12-28T04:45:30+01:00</dcterms:created>
  <dcterms:modified xsi:type="dcterms:W3CDTF">2023-12-28T04:45:30+01:00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