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effect of digital economy on high-quality economic development in China | PLOS ONE</w:t>
      </w:r>
      <w:br/>
      <w:hyperlink r:id="rId7" w:history="1">
        <w:r>
          <w:rPr>
            <w:color w:val="2980b9"/>
            <w:u w:val="single"/>
          </w:rPr>
          <w:t xml:space="preserve">https://journals.plos.org/plosone/article?id=10.1371/journal.pone.0257365</w:t>
        </w:r>
      </w:hyperlink>
    </w:p>
    <w:p>
      <w:pPr>
        <w:pStyle w:val="Heading1"/>
      </w:pPr>
      <w:bookmarkStart w:id="2" w:name="_Toc2"/>
      <w:r>
        <w:t>Article summary:</w:t>
      </w:r>
      <w:bookmarkEnd w:id="2"/>
    </w:p>
    <w:p>
      <w:pPr>
        <w:jc w:val="both"/>
      </w:pPr>
      <w:r>
        <w:rPr/>
        <w:t xml:space="preserve">1. This article explores the current dynamic trend of China’s digital economy development and the impact of the digital economy on high-quality economic development.</w:t>
      </w:r>
    </w:p>
    <w:p>
      <w:pPr>
        <w:jc w:val="both"/>
      </w:pPr>
      <w:r>
        <w:rPr/>
        <w:t xml:space="preserve">2. The study finds that digital infrastructure, digital industry and digital integration all have significant positive effects on regional total factor productivity.</w:t>
      </w:r>
    </w:p>
    <w:p>
      <w:pPr>
        <w:jc w:val="both"/>
      </w:pPr>
      <w:r>
        <w:rPr/>
        <w:t xml:space="preserve">3. The study also finds that the mediating effect of technological progress between the digital economy and high-quality economic development is 0.1527, with different marginal contribution rates in different regions.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China’s digital economy and its impact on high-quality economic development. It is well researched, providing evidence from various sources to support its claims, such as data from the United Nations International Trade, China Academy of Information and Communications Technology, and other studies conducted by scholars in this field. The authors also provide a detailed theoretical analysis to explain their findings, which adds to the trustworthiness of their conclusions.</w:t>
      </w:r>
    </w:p>
    <w:p>
      <w:pPr>
        <w:jc w:val="both"/>
      </w:pPr>
      <w:r>
        <w:rPr/>
        <w:t xml:space="preserve">However, there are some potential biases in this article that should be noted. Firstly, it does not present both sides equally; while it provides evidence for its claims about the positive effects of the digital economy on high-quality economic development, it does not explore any potential risks or negative impacts associated with this type of development. Secondly, there is a lack of consideration for unexplored counterarguments; while it acknowledges that there are some problems with unbalanced and inadequate development in certain areas related to the digital economy (such as infrastructure), it does not explore any alternative solutions or strategies for addressing these issues. Finally, there is a lack of evidence for some claims made; while it states that “the influence coefficients are 0.2452, 0.0773 and 0.3458 respectively” for certain factors related to the digital economy’s impact on high-quality economic development, no source or further explanation is provided for these figures.</w:t>
      </w:r>
    </w:p>
    <w:p>
      <w:pPr>
        <w:jc w:val="both"/>
      </w:pPr>
      <w:r>
        <w:rPr/>
        <w:t xml:space="preserve">In conclusion, while this article provides an informative overview of China’s digital economy and its impact on high-quality economic development,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Digital economy risks</w:t>
      </w:r>
    </w:p>
    <w:p>
      <w:pPr>
        <w:spacing w:after="0"/>
        <w:numPr>
          <w:ilvl w:val="0"/>
          <w:numId w:val="2"/>
        </w:numPr>
      </w:pPr>
      <w:r>
        <w:rPr/>
        <w:t xml:space="preserve">Negative impacts of digital economy</w:t>
      </w:r>
    </w:p>
    <w:p>
      <w:pPr>
        <w:spacing w:after="0"/>
        <w:numPr>
          <w:ilvl w:val="0"/>
          <w:numId w:val="2"/>
        </w:numPr>
      </w:pPr>
      <w:r>
        <w:rPr/>
        <w:t xml:space="preserve">Alternative solutions for digital economy</w:t>
      </w:r>
    </w:p>
    <w:p>
      <w:pPr>
        <w:spacing w:after="0"/>
        <w:numPr>
          <w:ilvl w:val="0"/>
          <w:numId w:val="2"/>
        </w:numPr>
      </w:pPr>
      <w:r>
        <w:rPr/>
        <w:t xml:space="preserve">Unbalanced and inadequate development in digital economy</w:t>
      </w:r>
    </w:p>
    <w:p>
      <w:pPr>
        <w:spacing w:after="0"/>
        <w:numPr>
          <w:ilvl w:val="0"/>
          <w:numId w:val="2"/>
        </w:numPr>
      </w:pPr>
      <w:r>
        <w:rPr/>
        <w:t xml:space="preserve">Influence coefficients of digital economy</w:t>
      </w:r>
    </w:p>
    <w:p>
      <w:pPr>
        <w:numPr>
          <w:ilvl w:val="0"/>
          <w:numId w:val="2"/>
        </w:numPr>
      </w:pPr>
      <w:r>
        <w:rPr/>
        <w:t xml:space="preserve">Strategies for addressing digital economy issues</w:t>
      </w:r>
    </w:p>
    <w:p>
      <w:pPr>
        <w:pStyle w:val="Heading1"/>
      </w:pPr>
      <w:bookmarkStart w:id="6" w:name="_Toc6"/>
      <w:r>
        <w:t>Report location:</w:t>
      </w:r>
      <w:bookmarkEnd w:id="6"/>
    </w:p>
    <w:p>
      <w:hyperlink r:id="rId8" w:history="1">
        <w:r>
          <w:rPr>
            <w:color w:val="2980b9"/>
            <w:u w:val="single"/>
          </w:rPr>
          <w:t xml:space="preserve">https://www.fullpicture.app/item/e9db0377e716af647e90930109a0d242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E1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journal.pone.0257365" TargetMode="External"/><Relationship Id="rId8" Type="http://schemas.openxmlformats.org/officeDocument/2006/relationships/hyperlink" Target="https://www.fullpicture.app/item/e9db0377e716af647e90930109a0d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2023-02-20T08:35:06+01:00</dcterms:created>
  <dcterms:modified xsi:type="dcterms:W3CDTF">2023-02-20T08:35:06+01:00</dcterms:modified>
</cp:coreProperties>
</file>

<file path=docProps/custom.xml><?xml version="1.0" encoding="utf-8"?>
<Properties xmlns="http://schemas.openxmlformats.org/officeDocument/2006/custom-properties" xmlns:vt="http://schemas.openxmlformats.org/officeDocument/2006/docPropsVTypes"/>
</file>