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Bard: Google's AI chatbot expansion excludes Canada | CTV News</w:t>
      </w:r>
      <w:br/>
      <w:hyperlink r:id="rId7" w:history="1">
        <w:r>
          <w:rPr>
            <w:color w:val="2980b9"/>
            <w:u w:val="single"/>
          </w:rPr>
          <w:t xml:space="preserve">https://www.ctvnews.ca/sci-tech/canada-excluded-from-google-s-expansion-of-ai-chatbot-bard-1.6480392</w:t>
        </w:r>
      </w:hyperlink>
    </w:p>
    <w:p>
      <w:pPr>
        <w:pStyle w:val="Heading1"/>
      </w:pPr>
      <w:bookmarkStart w:id="2" w:name="_Toc2"/>
      <w:r>
        <w:t>Article summary:</w:t>
      </w:r>
      <w:bookmarkEnd w:id="2"/>
    </w:p>
    <w:p>
      <w:pPr>
        <w:jc w:val="both"/>
      </w:pPr>
      <w:r>
        <w:rPr/>
        <w:t xml:space="preserve">1. Google's AI chatbot known as Bard has expanded to most countries and languages, but Canada has been excluded.</w:t>
      </w:r>
    </w:p>
    <w:p>
      <w:pPr>
        <w:jc w:val="both"/>
      </w:pPr>
      <w:r>
        <w:rPr/>
        <w:t xml:space="preserve">2. The exclusion of Canada from Bard's expansion is believed to be related to the ongoing disputes over the Online News Act, which would require companies like Google to negotiate compensation deals with media outlets.</w:t>
      </w:r>
    </w:p>
    <w:p>
      <w:pPr>
        <w:jc w:val="both"/>
      </w:pPr>
      <w:r>
        <w:rPr/>
        <w:t xml:space="preserve">3. Both Google and Meta (parent company of Facebook and Instagram) have blocked news links in response to the Online News Act, leading to advertising suspensions by the Canadian government and media companies.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"Bard: Google's AI chatbot expansion excludes Canada" from CTV News discusses Google's decision to exclude Canada from the recent expansion of its AI chatbot, Bard. The exclusion is seen as a result of Google's ongoing dispute with the Canadian government over the Online News Act. </w:t>
      </w:r>
    </w:p>
    <w:p>
      <w:pPr>
        <w:jc w:val="both"/>
      </w:pPr>
      <w:r>
        <w:rPr/>
        <w:t xml:space="preserve"/>
      </w:r>
    </w:p>
    <w:p>
      <w:pPr>
        <w:jc w:val="both"/>
      </w:pPr>
      <w:r>
        <w:rPr/>
        <w:t xml:space="preserve">One potential bias in the article is the framing of the exclusion as a direct response to the Online News Act dispute. While it is mentioned that a Google spokesperson did not directly answer whether the decision was related to the dispute, the article still implies a connection between the two. This could be misleading and speculative without concrete evidence.</w:t>
      </w:r>
    </w:p>
    <w:p>
      <w:pPr>
        <w:jc w:val="both"/>
      </w:pPr>
      <w:r>
        <w:rPr/>
        <w:t xml:space="preserve"/>
      </w:r>
    </w:p>
    <w:p>
      <w:pPr>
        <w:jc w:val="both"/>
      </w:pPr>
      <w:r>
        <w:rPr/>
        <w:t xml:space="preserve">The article also highlights that other countries like China, Russia, Belarus, Iran, North Korea, Afghanistan, and Cuba are also excluded from Bard's expansion. However, it does not provide any explanation or context for these exclusions. It would have been beneficial to explore whether there are other factors at play in these cases.</w:t>
      </w:r>
    </w:p>
    <w:p>
      <w:pPr>
        <w:jc w:val="both"/>
      </w:pPr>
      <w:r>
        <w:rPr/>
        <w:t xml:space="preserve"/>
      </w:r>
    </w:p>
    <w:p>
      <w:pPr>
        <w:jc w:val="both"/>
      </w:pPr>
      <w:r>
        <w:rPr/>
        <w:t xml:space="preserve">Additionally, there is limited exploration of counterarguments or alternative perspectives on the Online News Act itself. The article primarily presents supporters' views that argue for leveling the playing field in online advertising but does not delve into potential concerns or criticisms of the legislation.</w:t>
      </w:r>
    </w:p>
    <w:p>
      <w:pPr>
        <w:jc w:val="both"/>
      </w:pPr>
      <w:r>
        <w:rPr/>
        <w:t xml:space="preserve"/>
      </w:r>
    </w:p>
    <w:p>
      <w:pPr>
        <w:jc w:val="both"/>
      </w:pPr>
      <w:r>
        <w:rPr/>
        <w:t xml:space="preserve">Furthermore, while it mentions that Google and Meta (parent company of Facebook and Instagram) would block news links from their platforms due to the Online News Act, it does not provide information on how this decision may impact users or media outlets in Canada. It would have been valuable to include perspectives from affected parties to provide a more comprehensive analysis.</w:t>
      </w:r>
    </w:p>
    <w:p>
      <w:pPr>
        <w:jc w:val="both"/>
      </w:pPr>
      <w:r>
        <w:rPr/>
        <w:t xml:space="preserve"/>
      </w:r>
    </w:p>
    <w:p>
      <w:pPr>
        <w:jc w:val="both"/>
      </w:pPr>
      <w:r>
        <w:rPr/>
        <w:t xml:space="preserve">The article also includes promotional content by encouraging readers to sign up for newsletters and download their app without clear relevance to the topic being discussed. This can be seen as an attempt to generate engagement rather than focusing solely on providing objective information.</w:t>
      </w:r>
    </w:p>
    <w:p>
      <w:pPr>
        <w:jc w:val="both"/>
      </w:pPr>
      <w:r>
        <w:rPr/>
        <w:t xml:space="preserve"/>
      </w:r>
    </w:p>
    <w:p>
      <w:pPr>
        <w:jc w:val="both"/>
      </w:pPr>
      <w:r>
        <w:rPr/>
        <w:t xml:space="preserve">Overall, this article lacks balanced reporting by presenting only one side of the argument regarding Google's exclusion of Canada from Bard's expansion. It also fails to provide sufficient evidence or explore alternative perspectives on the Online News Act.</w:t>
      </w:r>
    </w:p>
    <w:p>
      <w:pPr>
        <w:pStyle w:val="Heading1"/>
      </w:pPr>
      <w:bookmarkStart w:id="5" w:name="_Toc5"/>
      <w:r>
        <w:t>Topics for further research:</w:t>
      </w:r>
      <w:bookmarkEnd w:id="5"/>
    </w:p>
    <w:p>
      <w:pPr>
        <w:spacing w:after="0"/>
        <w:numPr>
          <w:ilvl w:val="0"/>
          <w:numId w:val="2"/>
        </w:numPr>
      </w:pPr>
      <w:r>
        <w:rPr/>
        <w:t xml:space="preserve">Criticisms of the Online News Act in Canada
</w:t>
      </w:r>
    </w:p>
    <w:p>
      <w:pPr>
        <w:spacing w:after="0"/>
        <w:numPr>
          <w:ilvl w:val="0"/>
          <w:numId w:val="2"/>
        </w:numPr>
      </w:pPr>
      <w:r>
        <w:rPr/>
        <w:t xml:space="preserve">Impact of Google and Meta's decision to block news links in Canada
</w:t>
      </w:r>
    </w:p>
    <w:p>
      <w:pPr>
        <w:spacing w:after="0"/>
        <w:numPr>
          <w:ilvl w:val="0"/>
          <w:numId w:val="2"/>
        </w:numPr>
      </w:pPr>
      <w:r>
        <w:rPr/>
        <w:t xml:space="preserve">Reasons for the exclusion of other countries from Bard's expansion
</w:t>
      </w:r>
    </w:p>
    <w:p>
      <w:pPr>
        <w:spacing w:after="0"/>
        <w:numPr>
          <w:ilvl w:val="0"/>
          <w:numId w:val="2"/>
        </w:numPr>
      </w:pPr>
      <w:r>
        <w:rPr/>
        <w:t xml:space="preserve">Concerns or criticisms of Google's AI chatbot</w:t>
      </w:r>
    </w:p>
    <w:p>
      <w:pPr>
        <w:spacing w:after="0"/>
        <w:numPr>
          <w:ilvl w:val="0"/>
          <w:numId w:val="2"/>
        </w:numPr>
      </w:pPr>
      <w:r>
        <w:rPr/>
        <w:t xml:space="preserve">Bard
</w:t>
      </w:r>
    </w:p>
    <w:p>
      <w:pPr>
        <w:spacing w:after="0"/>
        <w:numPr>
          <w:ilvl w:val="0"/>
          <w:numId w:val="2"/>
        </w:numPr>
      </w:pPr>
      <w:r>
        <w:rPr/>
        <w:t xml:space="preserve">Perspectives from affected media outlets on the Online News Act
</w:t>
      </w:r>
    </w:p>
    <w:p>
      <w:pPr>
        <w:numPr>
          <w:ilvl w:val="0"/>
          <w:numId w:val="2"/>
        </w:numPr>
      </w:pPr>
      <w:r>
        <w:rPr/>
        <w:t xml:space="preserve">Analysis of the potential consequences of the Online News Act on online advertising in Canada</w:t>
      </w:r>
    </w:p>
    <w:p>
      <w:pPr>
        <w:pStyle w:val="Heading1"/>
      </w:pPr>
      <w:bookmarkStart w:id="6" w:name="_Toc6"/>
      <w:r>
        <w:t>Report location:</w:t>
      </w:r>
      <w:bookmarkEnd w:id="6"/>
    </w:p>
    <w:p>
      <w:hyperlink r:id="rId8" w:history="1">
        <w:r>
          <w:rPr>
            <w:color w:val="2980b9"/>
            <w:u w:val="single"/>
          </w:rPr>
          <w:t xml:space="preserve">https://www.fullpicture.app/item/e9f4eb5f70f00b8381f85beb2d566468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F7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tvnews.ca/sci-tech/canada-excluded-from-google-s-expansion-of-ai-chatbot-bard-1.6480392" TargetMode="External"/><Relationship Id="rId8" Type="http://schemas.openxmlformats.org/officeDocument/2006/relationships/hyperlink" Target="https://www.fullpicture.app/item/e9f4eb5f70f00b8381f85beb2d5664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2024-04-21T17:37:59+02:00</dcterms:created>
  <dcterms:modified xsi:type="dcterms:W3CDTF">2024-04-21T17:37:59+02:00</dcterms:modified>
</cp:coreProperties>
</file>

<file path=docProps/custom.xml><?xml version="1.0" encoding="utf-8"?>
<Properties xmlns="http://schemas.openxmlformats.org/officeDocument/2006/custom-properties" xmlns:vt="http://schemas.openxmlformats.org/officeDocument/2006/docPropsVTypes"/>
</file>