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Empathy, CIO[sbnd]CEO relationship, and digital transformation | Elsevier Enhanced Reader</w:t></w:r><w:br/><w:hyperlink r:id="rId7" w:history="1"><w:r><w:rPr><w:color w:val="2980b9"/><w:u w:val="single"/></w:rPr><w:t xml:space="preserve">https://reader.elsevier.com/reader/sd/pii/S0378720623000204?token=DA30CC99CA591FF3388787126B7EA6779231B07B3C8DECDD84421AC3854842CC581D524C43E2D60BC18032731A827BE9&originRegion=us-east-1&originCreation=20230217071439</w:t></w:r></w:hyperlink></w:p><w:p><w:pPr><w:pStyle w:val="Heading1"/></w:pPr><w:bookmarkStart w:id="2" w:name="_Toc2"/><w:r><w:t>Article summary:</w:t></w:r><w:bookmarkEnd w:id="2"/></w:p><w:p><w:pPr><w:jc w:val="both"/></w:pPr><w:r><w:rPr/><w:t xml:space="preserve">1. This article examines the role of empathy in the relationship between CIOs and CEOs, and how it affects digital transformation.</w:t></w:r></w:p><w:p><w:pPr><w:jc w:val="both"/></w:pPr><w:r><w:rPr/><w:t xml:space="preserve">2. It proposes that CIO/CEO empathy can help to establish mutual understanding and trust between them, which can improve digital transformation.</w:t></w:r></w:p><w:p><w:pPr><w:jc w:val="both"/></w:pPr><w:r><w:rPr/><w:t xml:space="preserve">3. The article also discusses the theoretical background of digital transformation, as well as the potential implications of its findings for future research.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 comprehensive overview of the role of empathy in CIO-CEO relationships and digital transformation. The authors provide evidence from industry surveys conducted by Gartner and McKinsey to support their claims, as well as citing relevant academic research on the topic. The authors also present a clear theoretical framework for their argument, which helps to explain their findings in a logical manner. </w:t></w:r></w:p><w:p><w:pPr><w:jc w:val="both"/></w:pPr><w:r><w:rPr/><w:t xml:space="preserve">However, there are some potential biases that should be noted. For example, the authors rely heavily on anecdotal evidence from industry surveys to support their claims, which may not be representative of all organizations undergoing digital transformation. Additionally, while they discuss potential implications for future research, they do not explore any counterarguments or alternative perspectives on the issue at hand. As such, readers should take these points into consideration when evaluating the article's conclusions.</w:t></w:r></w:p><w:p><w:pPr><w:pStyle w:val="Heading1"/></w:pPr><w:bookmarkStart w:id="5" w:name="_Toc5"/><w:r><w:t>Topics for further research:</w:t></w:r><w:bookmarkEnd w:id="5"/></w:p><w:p><w:pPr><w:spacing w:after="0"/><w:numPr><w:ilvl w:val="0"/><w:numId w:val="2"/></w:numPr></w:pPr><w:r><w:rPr/><w:t xml:space="preserve">Digital transformation leadership</w:t></w:r></w:p><w:p><w:pPr><w:spacing w:after="0"/><w:numPr><w:ilvl w:val="0"/><w:numId w:val="2"/></w:numPr></w:pPr><w:r><w:rPr/><w:t xml:space="preserve">CIO-CEO relationship dynamics</w:t></w:r></w:p><w:p><w:pPr><w:spacing w:after="0"/><w:numPr><w:ilvl w:val="0"/><w:numId w:val="2"/></w:numPr></w:pPr><w:r><w:rPr/><w:t xml:space="preserve">Empathy in organizational change</w:t></w:r></w:p><w:p><w:pPr><w:spacing w:after="0"/><w:numPr><w:ilvl w:val="0"/><w:numId w:val="2"/></w:numPr></w:pPr><w:r><w:rPr/><w:t xml:space="preserve">Impact of empathy on digital transformation</w:t></w:r></w:p><w:p><w:pPr><w:spacing w:after="0"/><w:numPr><w:ilvl w:val="0"/><w:numId w:val="2"/></w:numPr></w:pPr><w:r><w:rPr/><w:t xml:space="preserve">Role of empathy in organizational culture</w:t></w:r></w:p><w:p><w:pPr><w:numPr><w:ilvl w:val="0"/><w:numId w:val="2"/></w:numPr></w:pPr><w:r><w:rPr/><w:t xml:space="preserve">Implications of empathy for digital transformation success</w:t></w:r></w:p><w:p><w:pPr><w:pStyle w:val="Heading1"/></w:pPr><w:bookmarkStart w:id="6" w:name="_Toc6"/><w:r><w:t>Report location:</w:t></w:r><w:bookmarkEnd w:id="6"/></w:p><w:p><w:hyperlink r:id="rId8" w:history="1"><w:r><w:rPr><w:color w:val="2980b9"/><w:u w:val="single"/></w:rPr><w:t xml:space="preserve">https://www.fullpicture.app/item/ea15197679a36c6931a2432c74c70e9b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5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78720623000204?token=DA30CC99CA591FF3388787126B7EA6779231B07B3C8DECDD84421AC3854842CC581D524C43E2D60BC18032731A827BE9&amp;originRegion=us-east-1&amp;originCreation=20230217071439" TargetMode="External"/><Relationship Id="rId8" Type="http://schemas.openxmlformats.org/officeDocument/2006/relationships/hyperlink" Target="https://www.fullpicture.app/item/ea15197679a36c6931a2432c74c70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2023-02-18T02:31:44+01:00</dcterms:created>
  <dcterms:modified xsi:type="dcterms:W3CDTF">2023-02-18T02:31:44+01:00</dcterms:modified>
</cp:coreProperties>
</file>

<file path=docProps/custom.xml><?xml version="1.0" encoding="utf-8"?>
<Properties xmlns="http://schemas.openxmlformats.org/officeDocument/2006/custom-properties" xmlns:vt="http://schemas.openxmlformats.org/officeDocument/2006/docPropsVTypes"/>
</file>