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 Ukraine, entre humour et souvenir, les timbres postaux témoignent de la guerre et des "émotions des habitants"</w:t>
      </w:r>
      <w:br/>
      <w:hyperlink r:id="rId7" w:history="1">
        <w:r>
          <w:rPr>
            <w:color w:val="2980b9"/>
            <w:u w:val="single"/>
          </w:rPr>
          <w:t xml:space="preserve">https://www.francetvinfo.fr/monde/europe/manifestations-en-ukraine/en-ukraine-entre-humour-et-souvenir-les-timbres-postaux-temoignent-de-la-guerre-et-des-emotions-des-habitants_5675075.html</w:t>
        </w:r>
      </w:hyperlink>
    </w:p>
    <w:p>
      <w:pPr>
        <w:pStyle w:val="Heading1"/>
      </w:pPr>
      <w:bookmarkStart w:id="2" w:name="_Toc2"/>
      <w:r>
        <w:t>Article summary:</w:t>
      </w:r>
      <w:bookmarkEnd w:id="2"/>
    </w:p>
    <w:p>
      <w:pPr>
        <w:jc w:val="both"/>
      </w:pPr>
      <w:r>
        <w:rPr/>
        <w:t xml:space="preserve">1. La poste ukrainienne a imprimé des dizaines de nouveaux modèles depuis le début du conflit, qui inscrivent les principaux événements du conflit dans la mémoire collective et rencontrent un succès inattendu.</w:t>
      </w:r>
    </w:p>
    <w:p>
      <w:pPr>
        <w:jc w:val="both"/>
      </w:pPr>
      <w:r>
        <w:rPr/>
        <w:t xml:space="preserve">2. Les timbres sont un moyen de fixer les repères de la mémoire collective ukrainienne et reflètent les émotions des habitants.</w:t>
      </w:r>
    </w:p>
    <w:p>
      <w:pPr>
        <w:jc w:val="both"/>
      </w:pPr>
      <w:r>
        <w:rPr/>
        <w:t xml:space="preserve">3. Les timbres sont souvent l'occasion de défier l'armée russe et affichent un soutien aux forces armées, avec une touche d'humour pour conserver du bon sens.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documenté et présente plusieurs sources pour étayer ses affirmations, ce qui en fait une source fiable. Cependant, il y a quelques points à prendre en compte concernant sa fiabilité et sa fiabilité. Tout d'abord, l'article ne mentionne pas explicitement le point de vue des Russes sur le conflit en Ukraine ou sur les timbres postaux ukrainiens, ce qui peut donner une image partielle ou biaisée des faits. De plus, certaines affirmations ne sont pas étayées par des preuves tangibles ou des sources crédibles, ce qui peut entraîner une confusion chez le lecteur quant à la validité des informations fournies. Enfin, certains points importants ne sont pas abordés dans l'article, notamment les considérations politiques liées au conflit en Ukraine et à l'utilisation des timbres postaux comme outil politique par les Ukrainiens.</w:t>
      </w:r>
    </w:p>
    <w:p>
      <w:pPr>
        <w:pStyle w:val="Heading1"/>
      </w:pPr>
      <w:bookmarkStart w:id="5" w:name="_Toc5"/>
      <w:r>
        <w:t>Topics for further research:</w:t>
      </w:r>
      <w:bookmarkEnd w:id="5"/>
    </w:p>
    <w:p>
      <w:pPr>
        <w:spacing w:after="0"/>
        <w:numPr>
          <w:ilvl w:val="0"/>
          <w:numId w:val="2"/>
        </w:numPr>
      </w:pPr>
      <w:r>
        <w:rPr/>
        <w:t xml:space="preserve">Considérations politiques du conflit en Ukraine</w:t>
      </w:r>
    </w:p>
    <w:p>
      <w:pPr>
        <w:spacing w:after="0"/>
        <w:numPr>
          <w:ilvl w:val="0"/>
          <w:numId w:val="2"/>
        </w:numPr>
      </w:pPr>
      <w:r>
        <w:rPr/>
        <w:t xml:space="preserve">Utilisation des timbres postaux ukrainiens comme outil politique</w:t>
      </w:r>
    </w:p>
    <w:p>
      <w:pPr>
        <w:spacing w:after="0"/>
        <w:numPr>
          <w:ilvl w:val="0"/>
          <w:numId w:val="2"/>
        </w:numPr>
      </w:pPr>
      <w:r>
        <w:rPr/>
        <w:t xml:space="preserve">Point de vue russe sur le conflit en Ukraine</w:t>
      </w:r>
    </w:p>
    <w:p>
      <w:pPr>
        <w:spacing w:after="0"/>
        <w:numPr>
          <w:ilvl w:val="0"/>
          <w:numId w:val="2"/>
        </w:numPr>
      </w:pPr>
      <w:r>
        <w:rPr/>
        <w:t xml:space="preserve">Sources crédibles sur le conflit en Ukraine</w:t>
      </w:r>
    </w:p>
    <w:p>
      <w:pPr>
        <w:spacing w:after="0"/>
        <w:numPr>
          <w:ilvl w:val="0"/>
          <w:numId w:val="2"/>
        </w:numPr>
      </w:pPr>
      <w:r>
        <w:rPr/>
        <w:t xml:space="preserve">Preuves tangibles du conflit en Ukraine</w:t>
      </w:r>
    </w:p>
    <w:p>
      <w:pPr>
        <w:numPr>
          <w:ilvl w:val="0"/>
          <w:numId w:val="2"/>
        </w:numPr>
      </w:pPr>
      <w:r>
        <w:rPr/>
        <w:t xml:space="preserve">Analyse des timbres postaux ukrainiens</w:t>
      </w:r>
    </w:p>
    <w:p>
      <w:pPr>
        <w:pStyle w:val="Heading1"/>
      </w:pPr>
      <w:bookmarkStart w:id="6" w:name="_Toc6"/>
      <w:r>
        <w:t>Report location:</w:t>
      </w:r>
      <w:bookmarkEnd w:id="6"/>
    </w:p>
    <w:p>
      <w:hyperlink r:id="rId8" w:history="1">
        <w:r>
          <w:rPr>
            <w:color w:val="2980b9"/>
            <w:u w:val="single"/>
          </w:rPr>
          <w:t xml:space="preserve">https://www.fullpicture.app/item/ea1bd70577071449d9c946823ba3b094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1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ancetvinfo.fr/monde/europe/manifestations-en-ukraine/en-ukraine-entre-humour-et-souvenir-les-timbres-postaux-temoignent-de-la-guerre-et-des-emotions-des-habitants_5675075.html" TargetMode="External"/><Relationship Id="rId8" Type="http://schemas.openxmlformats.org/officeDocument/2006/relationships/hyperlink" Target="https://www.fullpicture.app/item/ea1bd70577071449d9c946823ba3b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2023-02-25T22:32:12+01:00</dcterms:created>
  <dcterms:modified xsi:type="dcterms:W3CDTF">2023-02-25T22:32:12+01:00</dcterms:modified>
</cp:coreProperties>
</file>

<file path=docProps/custom.xml><?xml version="1.0" encoding="utf-8"?>
<Properties xmlns="http://schemas.openxmlformats.org/officeDocument/2006/custom-properties" xmlns:vt="http://schemas.openxmlformats.org/officeDocument/2006/docPropsVTypes"/>
</file>