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《质量强国建设纲要》对消费品质量提升作出部署--时政--人民网</w:t>
      </w:r>
      <w:br/>
      <w:hyperlink r:id="rId7" w:history="1">
        <w:r>
          <w:rPr>
            <w:color w:val="2980b9"/>
            <w:u w:val="single"/>
          </w:rPr>
          <w:t xml:space="preserve">http://politics.people.com.cn/n1/2023/0207/c1001-32619501.html</w:t>
        </w:r>
      </w:hyperlink>
    </w:p>
    <w:p>
      <w:pPr>
        <w:pStyle w:val="Heading1"/>
      </w:pPr>
      <w:bookmarkStart w:id="2" w:name="_Toc2"/>
      <w:r>
        <w:t>Article summary:</w:t>
      </w:r>
      <w:bookmarkEnd w:id="2"/>
    </w:p>
    <w:p>
      <w:pPr>
        <w:jc w:val="both"/>
      </w:pPr>
      <w:r>
        <w:rPr/>
        <w:t xml:space="preserve">1. The “Outline for Building a Powerful Country with Quality” outlines six main objectives and eight key tasks to improve the quality of consumer goods.</w:t>
      </w:r>
    </w:p>
    <w:p>
      <w:pPr>
        <w:jc w:val="both"/>
      </w:pPr>
      <w:r>
        <w:rPr/>
        <w:t xml:space="preserve">2. Measures proposed include optimizing the supply of consumer goods, breaking through the quality bottleneck that restricts industrial development, and implementing food safety strategies.</w:t>
      </w:r>
    </w:p>
    <w:p>
      <w:pPr>
        <w:jc w:val="both"/>
      </w:pPr>
      <w:r>
        <w:rPr/>
        <w:t xml:space="preserve">3. The goal is to further improve the overall level of quality by 2025, enhance people's sense of quality acquisition and satisfaction, and achieve phased results in building a quality power.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“Outline for Building a Powerful Country with Quality” issued by the Central Committee of the Communist Party of China and the State Council. It outlines six main objectives and eight key tasks to improve the quality of consumer goods, including measures such as optimizing supply, breaking through quality bottlenecks, and implementing food safety strategies. The article also states that by 2025, there will be further improvement in overall quality levels, people's sense of acquisition and satisfaction will be enhanced, and phased results in building a quality power will be achieved. </w:t>
      </w:r>
    </w:p>
    <w:p>
      <w:pPr>
        <w:jc w:val="both"/>
      </w:pPr>
      <w:r>
        <w:rPr/>
        <w:t xml:space="preserve">The article does not appear to have any biases or one-sided reporting as it presents both sides equally without any promotional content or partiality. It also does not make any unsupported claims or missing points of consideration as all information provided is supported by evidence from official sources such as the Central Committee of the Communist Party of China and State Council. Furthermore, possible risks are noted throughout the article which adds to its trustworthiness. </w:t>
      </w:r>
    </w:p>
    <w:p>
      <w:pPr>
        <w:jc w:val="both"/>
      </w:pPr>
      <w:r>
        <w:rPr/>
        <w:t xml:space="preserve">In conclusion, this article is reliable and trustworthy due to its lack of bias or one-sided reporting, supported claims with evidence from official sources, noting possible risks throughout its content, and presenting both sides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Quality improvement strategies </w:t>
      </w:r>
    </w:p>
    <w:p>
      <w:pPr>
        <w:spacing w:after="0"/>
        <w:numPr>
          <w:ilvl w:val="0"/>
          <w:numId w:val="2"/>
        </w:numPr>
      </w:pPr>
      <w:r>
        <w:rPr/>
        <w:t xml:space="preserve">Quality power building </w:t>
      </w:r>
    </w:p>
    <w:p>
      <w:pPr>
        <w:spacing w:after="0"/>
        <w:numPr>
          <w:ilvl w:val="0"/>
          <w:numId w:val="2"/>
        </w:numPr>
      </w:pPr>
      <w:r>
        <w:rPr/>
        <w:t xml:space="preserve">Quality control measures </w:t>
      </w:r>
    </w:p>
    <w:p>
      <w:pPr>
        <w:spacing w:after="0"/>
        <w:numPr>
          <w:ilvl w:val="0"/>
          <w:numId w:val="2"/>
        </w:numPr>
      </w:pPr>
      <w:r>
        <w:rPr/>
        <w:t xml:space="preserve">Food safety strategies </w:t>
      </w:r>
    </w:p>
    <w:p>
      <w:pPr>
        <w:spacing w:after="0"/>
        <w:numPr>
          <w:ilvl w:val="0"/>
          <w:numId w:val="2"/>
        </w:numPr>
      </w:pPr>
      <w:r>
        <w:rPr/>
        <w:t xml:space="preserve">Quality bottlenecks </w:t>
      </w:r>
    </w:p>
    <w:p>
      <w:pPr>
        <w:numPr>
          <w:ilvl w:val="0"/>
          <w:numId w:val="2"/>
        </w:numPr>
      </w:pPr>
      <w:r>
        <w:rPr/>
        <w:t xml:space="preserve">Consumer satisfaction levels</w:t>
      </w:r>
    </w:p>
    <w:p>
      <w:pPr>
        <w:pStyle w:val="Heading1"/>
      </w:pPr>
      <w:bookmarkStart w:id="6" w:name="_Toc6"/>
      <w:r>
        <w:t>Report location:</w:t>
      </w:r>
      <w:bookmarkEnd w:id="6"/>
    </w:p>
    <w:p>
      <w:hyperlink r:id="rId8" w:history="1">
        <w:r>
          <w:rPr>
            <w:color w:val="2980b9"/>
            <w:u w:val="single"/>
          </w:rPr>
          <w:t xml:space="preserve">https://www.fullpicture.app/item/ea3aa0401ffb9fd4307e09fc654504f7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2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itics.people.com.cn/n1/2023/0207/c1001-32619501.html" TargetMode="External"/><Relationship Id="rId8" Type="http://schemas.openxmlformats.org/officeDocument/2006/relationships/hyperlink" Target="https://www.fullpicture.app/item/ea3aa0401ffb9fd4307e09fc65450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2023-02-20T16:14:38+01:00</dcterms:created>
  <dcterms:modified xsi:type="dcterms:W3CDTF">2023-02-20T16:14:38+01:00</dcterms:modified>
</cp:coreProperties>
</file>

<file path=docProps/custom.xml><?xml version="1.0" encoding="utf-8"?>
<Properties xmlns="http://schemas.openxmlformats.org/officeDocument/2006/custom-properties" xmlns:vt="http://schemas.openxmlformats.org/officeDocument/2006/docPropsVTypes"/>
</file>