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Downscaling solar-induced chlorophyll fluorescence for field-scale cotton yield estimation by a two-step convolutional neural network - ScienceDirect</w:t>
      </w:r>
      <w:br/>
      <w:hyperlink r:id="rId7" w:history="1">
        <w:r>
          <w:rPr>
            <w:color w:val="2980b9"/>
            <w:u w:val="single"/>
          </w:rPr>
          <w:t xml:space="preserve">https://www.sciencedirect.com/science/article/pii/S0168169922005737</w:t>
        </w:r>
      </w:hyperlink>
    </w:p>
    <w:p>
      <w:pPr>
        <w:pStyle w:val="Heading1"/>
      </w:pPr>
      <w:bookmarkStart w:id="2" w:name="_Toc2"/>
      <w:r>
        <w:t>Article summary:</w:t>
      </w:r>
      <w:bookmarkEnd w:id="2"/>
    </w:p>
    <w:p>
      <w:pPr>
        <w:jc w:val="both"/>
      </w:pPr>
      <w:r>
        <w:rPr/>
        <w:t xml:space="preserve">1. A two-step convolutional neural network (CNN) approach was proposed to downscale solar-induced chlorophyll fluorescence (SIF) from 0.05°, 0.005° to 0.0005° for field-scale cotton yield estimation.</w:t>
      </w:r>
    </w:p>
    <w:p>
      <w:pPr>
        <w:jc w:val="both"/>
      </w:pPr>
      <w:r>
        <w:rPr/>
        <w:t xml:space="preserve">2. Using only 0.0005° SIF estimated cotton yield at field-scale with acceptable accuracy.</w:t>
      </w:r>
    </w:p>
    <w:p>
      <w:pPr>
        <w:jc w:val="both"/>
      </w:pPr>
      <w:r>
        <w:rPr/>
        <w:t xml:space="preserve">3. The study reveals the importance of finer-resolution SIF products for accurate crop yield estimation and offers a promising and practical approach for estimating agricultural yield, especially for fragmented farmlands.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downscaling solar-induced chlorophyll fluorescence (SIF) from 0.05°, 0.005° to 0.0005° for field-scale cotton yield estimation using a two-step convolutional neural network (CNN). The article provides detailed information about the research methodology used, as well as results obtained from the experiments conducted, which are supported by evidence such as correlations between GPP products and fraction of photosynthetically active radiation (FPAR). Furthermore, the article also acknowledges potential limitations of the study such as that it only focuses on one region in China and does not explore other regions or countries where similar studies could be conducted in order to further validate the findings presented in this article. </w:t>
      </w:r>
    </w:p>
    <w:p>
      <w:pPr>
        <w:jc w:val="both"/>
      </w:pPr>
      <w:r>
        <w:rPr/>
        <w:t xml:space="preserve">The article does not appear to have any major biases or one-sided reporting, as it presents both sides of the argument equally and objectively without any promotional content or partiality towards either side of the argument. Additionally, possible risks associated with using SIF for crop yield estimation are noted in the article, such as that responses of vegetation greenness and canopy structure to changing environmental factors or various stresses are often delayed due to their inability to quickly reflect actual photosynthetic dynamics of crops. </w:t>
      </w:r>
    </w:p>
    <w:p>
      <w:pPr>
        <w:jc w:val="both"/>
      </w:pPr>
      <w:r>
        <w:rPr/>
        <w:t xml:space="preserve">In conclusion, this article is reliable and trustworthy in its reporting of research conducted on downscaling solar-induced chlorophyll fluorescence (SIF) from 0.05°, 0.005° to 0.0005° for field-scale cotton yield estimation using a two-step convolutional neural network (CNN).</w:t>
      </w:r>
    </w:p>
    <w:p>
      <w:pPr>
        <w:pStyle w:val="Heading1"/>
      </w:pPr>
      <w:bookmarkStart w:id="5" w:name="_Toc5"/>
      <w:r>
        <w:t>Topics for further research:</w:t>
      </w:r>
      <w:bookmarkEnd w:id="5"/>
    </w:p>
    <w:p>
      <w:pPr>
        <w:spacing w:after="0"/>
        <w:numPr>
          <w:ilvl w:val="0"/>
          <w:numId w:val="2"/>
        </w:numPr>
      </w:pPr>
      <w:r>
        <w:rPr/>
        <w:t xml:space="preserve">Crop yield estimation</w:t>
      </w:r>
    </w:p>
    <w:p>
      <w:pPr>
        <w:spacing w:after="0"/>
        <w:numPr>
          <w:ilvl w:val="0"/>
          <w:numId w:val="2"/>
        </w:numPr>
      </w:pPr>
      <w:r>
        <w:rPr/>
        <w:t xml:space="preserve">Photosynthetic dynamics of crops</w:t>
      </w:r>
    </w:p>
    <w:p>
      <w:pPr>
        <w:spacing w:after="0"/>
        <w:numPr>
          <w:ilvl w:val="0"/>
          <w:numId w:val="2"/>
        </w:numPr>
      </w:pPr>
      <w:r>
        <w:rPr/>
        <w:t xml:space="preserve">Environmental factors affecting vegetation</w:t>
      </w:r>
    </w:p>
    <w:p>
      <w:pPr>
        <w:spacing w:after="0"/>
        <w:numPr>
          <w:ilvl w:val="0"/>
          <w:numId w:val="2"/>
        </w:numPr>
      </w:pPr>
      <w:r>
        <w:rPr/>
        <w:t xml:space="preserve">Fraction of photosynthetically active radiation (FPAR)</w:t>
      </w:r>
    </w:p>
    <w:p>
      <w:pPr>
        <w:spacing w:after="0"/>
        <w:numPr>
          <w:ilvl w:val="0"/>
          <w:numId w:val="2"/>
        </w:numPr>
      </w:pPr>
      <w:r>
        <w:rPr/>
        <w:t xml:space="preserve">Two-step convolutional neural network (CNN)</w:t>
      </w:r>
    </w:p>
    <w:p>
      <w:pPr>
        <w:numPr>
          <w:ilvl w:val="0"/>
          <w:numId w:val="2"/>
        </w:numPr>
      </w:pPr>
      <w:r>
        <w:rPr/>
        <w:t xml:space="preserve">Solar-induced chlorophyll fluorescence (SIF)</w:t>
      </w:r>
    </w:p>
    <w:p>
      <w:pPr>
        <w:pStyle w:val="Heading1"/>
      </w:pPr>
      <w:bookmarkStart w:id="6" w:name="_Toc6"/>
      <w:r>
        <w:t>Report location:</w:t>
      </w:r>
      <w:bookmarkEnd w:id="6"/>
    </w:p>
    <w:p>
      <w:hyperlink r:id="rId8" w:history="1">
        <w:r>
          <w:rPr>
            <w:color w:val="2980b9"/>
            <w:u w:val="single"/>
          </w:rPr>
          <w:t xml:space="preserve">https://www.fullpicture.app/item/ea53483fa8c60fc62d396e6994bfd624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A8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9922005737" TargetMode="External"/><Relationship Id="rId8" Type="http://schemas.openxmlformats.org/officeDocument/2006/relationships/hyperlink" Target="https://www.fullpicture.app/item/ea53483fa8c60fc62d396e6994bfd6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2023-02-23T18:30:20+01:00</dcterms:created>
  <dcterms:modified xsi:type="dcterms:W3CDTF">2023-02-23T18:30:20+01:00</dcterms:modified>
</cp:coreProperties>
</file>

<file path=docProps/custom.xml><?xml version="1.0" encoding="utf-8"?>
<Properties xmlns="http://schemas.openxmlformats.org/officeDocument/2006/custom-properties" xmlns:vt="http://schemas.openxmlformats.org/officeDocument/2006/docPropsVTypes"/>
</file>