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Greenhouse Gas Abatement Potentials and Economics of Selected Biochemicals in Germany-所有数据库</w:t>
      </w:r>
      <w:br/>
      <w:hyperlink r:id="rId7" w:history="1">
        <w:r>
          <w:rPr>
            <w:color w:val="2980b9"/>
            <w:u w:val="single"/>
          </w:rPr>
          <w:t xml:space="preserve">https://www.webofscience.com/wos/alldb/full-record/WOS:000523751400077</w:t>
        </w:r>
      </w:hyperlink>
    </w:p>
    <w:p>
      <w:pPr>
        <w:pStyle w:val="Heading1"/>
      </w:pPr>
      <w:bookmarkStart w:id="2" w:name="_Toc2"/>
      <w:r>
        <w:t>Article summary:</w:t>
      </w:r>
      <w:bookmarkEnd w:id="2"/>
    </w:p>
    <w:p>
      <w:pPr>
        <w:jc w:val="both"/>
      </w:pPr>
      <w:r>
        <w:rPr/>
        <w:t xml:space="preserve">1. This article discusses the potential for greenhouse gas abatement and economics of selected biochemicals in Germany.</w:t>
      </w:r>
    </w:p>
    <w:p>
      <w:pPr>
        <w:jc w:val="both"/>
      </w:pPr>
      <w:r>
        <w:rPr/>
        <w:t xml:space="preserve">2. It examines six research studies related to the topic, including life cycle assessments, energy-environment-economy assessments, water footprint assessments, and product carbon footprint modeling.</w:t>
      </w:r>
    </w:p>
    <w:p>
      <w:pPr>
        <w:jc w:val="both"/>
      </w:pPr>
      <w:r>
        <w:rPr/>
        <w:t xml:space="preserve">3. The article also provides a framework for calculating ecological footprints of process industries in local hectares using emergy and LCA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an overview of six research studies related to the potential for greenhouse gas abatement and economics of selected biochemicals in Germany. The article is well-researched and provides detailed information on each study, including its main topics, results, authors, citations, etc. Furthermore, the article also provides a framework for calculating ecological footprints of process industries in local hectares using emergy and LCA approach. </w:t>
      </w:r>
    </w:p>
    <w:p>
      <w:pPr>
        <w:jc w:val="both"/>
      </w:pPr>
      <w:r>
        <w:rPr/>
        <w:t xml:space="preserve">The only potential bias that could be identified is that all the research studies discussed are from China or Europe (Germany). This could be seen as a limitation as it does not provide a global perspective on the topic. Additionally, there is no discussion on possible risks associated with biochemicals or any counterarguments to the claims made in the research studies discussed in this article.</w:t>
      </w:r>
    </w:p>
    <w:p>
      <w:pPr>
        <w:pStyle w:val="Heading1"/>
      </w:pPr>
      <w:bookmarkStart w:id="5" w:name="_Toc5"/>
      <w:r>
        <w:t>Topics for further research:</w:t>
      </w:r>
      <w:bookmarkEnd w:id="5"/>
    </w:p>
    <w:p>
      <w:pPr>
        <w:spacing w:after="0"/>
        <w:numPr>
          <w:ilvl w:val="0"/>
          <w:numId w:val="2"/>
        </w:numPr>
      </w:pPr>
      <w:r>
        <w:rPr/>
        <w:t xml:space="preserve">Global greenhouse gas abatement </w:t>
      </w:r>
    </w:p>
    <w:p>
      <w:pPr>
        <w:spacing w:after="0"/>
        <w:numPr>
          <w:ilvl w:val="0"/>
          <w:numId w:val="2"/>
        </w:numPr>
      </w:pPr>
      <w:r>
        <w:rPr/>
        <w:t xml:space="preserve">Ecological footprint of process industries </w:t>
      </w:r>
    </w:p>
    <w:p>
      <w:pPr>
        <w:spacing w:after="0"/>
        <w:numPr>
          <w:ilvl w:val="0"/>
          <w:numId w:val="2"/>
        </w:numPr>
      </w:pPr>
      <w:r>
        <w:rPr/>
        <w:t xml:space="preserve">Risks associated with biochemicals </w:t>
      </w:r>
    </w:p>
    <w:p>
      <w:pPr>
        <w:spacing w:after="0"/>
        <w:numPr>
          <w:ilvl w:val="0"/>
          <w:numId w:val="2"/>
        </w:numPr>
      </w:pPr>
      <w:r>
        <w:rPr/>
        <w:t xml:space="preserve">Counterarguments to biochemicals </w:t>
      </w:r>
    </w:p>
    <w:p>
      <w:pPr>
        <w:spacing w:after="0"/>
        <w:numPr>
          <w:ilvl w:val="0"/>
          <w:numId w:val="2"/>
        </w:numPr>
      </w:pPr>
      <w:r>
        <w:rPr/>
        <w:t xml:space="preserve">Economic impacts of biochemicals </w:t>
      </w:r>
    </w:p>
    <w:p>
      <w:pPr>
        <w:numPr>
          <w:ilvl w:val="0"/>
          <w:numId w:val="2"/>
        </w:numPr>
      </w:pPr>
      <w:r>
        <w:rPr/>
        <w:t xml:space="preserve">Environmental regulations for biochemicals</w:t>
      </w:r>
    </w:p>
    <w:p>
      <w:pPr>
        <w:pStyle w:val="Heading1"/>
      </w:pPr>
      <w:bookmarkStart w:id="6" w:name="_Toc6"/>
      <w:r>
        <w:t>Report location:</w:t>
      </w:r>
      <w:bookmarkEnd w:id="6"/>
    </w:p>
    <w:p>
      <w:hyperlink r:id="rId8" w:history="1">
        <w:r>
          <w:rPr>
            <w:color w:val="2980b9"/>
            <w:u w:val="single"/>
          </w:rPr>
          <w:t xml:space="preserve">https://www.fullpicture.app/item/ea9c208f07e365b6b8a31af4c54ab968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81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23751400077" TargetMode="External"/><Relationship Id="rId8" Type="http://schemas.openxmlformats.org/officeDocument/2006/relationships/hyperlink" Target="https://www.fullpicture.app/item/ea9c208f07e365b6b8a31af4c54ab9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2023-02-26T15:34:14+01:00</dcterms:created>
  <dcterms:modified xsi:type="dcterms:W3CDTF">2023-02-26T15:34:14+01:00</dcterms:modified>
</cp:coreProperties>
</file>

<file path=docProps/custom.xml><?xml version="1.0" encoding="utf-8"?>
<Properties xmlns="http://schemas.openxmlformats.org/officeDocument/2006/custom-properties" xmlns:vt="http://schemas.openxmlformats.org/officeDocument/2006/docPropsVTypes"/>
</file>