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printing of PLA/n-HA composite scaffolds with customized mechanical properties and biological functions for bone tissue engineering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https://www.sciencedirect.com/science/article/pii/S1359836821005709?via%3Dihub=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Bone defects require suitable bone substitutes with good mechanical strength and bioactivity.</w:t>
      </w:r>
    </w:p>
    <w:p>
      <w:pPr>
        <w:jc w:val="both"/>
      </w:pPr>
      <w:r>
        <w:rPr/>
        <w:t xml:space="preserve">2. 3D printing technology allows for the fabrication of customized scaffolds with controlled porosity and interconnected structure.</w:t>
      </w:r>
    </w:p>
    <w:p>
      <w:pPr>
        <w:jc w:val="both"/>
      </w:pPr>
      <w:r>
        <w:rPr/>
        <w:t xml:space="preserve">3. PLA/n-HA composite scaffolds show potential as a bone tissue scaffold due to their combination of mechanical strength and biological activity, as well as the ability to neutralize acidic degradation products.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该文章主要介绍了3D打印PLA/n-HA复合支架在骨组织工程中的应用。然而，该文章存在以下问题：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偏见来源：该文章没有提及其他可行的骨替代品，只是简单地介绍了自体骨移植和异体骨移植的缺点。这可能会导致读者对其他选择的忽视。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片面报道：该文章只强调了PLA/n-HA复合支架的优点，但没有提到其缺点。例如，n-HA可能会引起免疫反应，并且PLA降解产物可能会影响缺陷区域的酸碱平衡。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无根据的主张：该文章声称PLA具有类似于天然骨的压缩强度，但未提供任何证据来支持这一主张。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缺失考虑点：该文章没有考虑到复合支架在实际使用中可能遇到的问题，如生物相容性、机械稳定性和长期耐久性等方面。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主张缺失证据：该文章声称通过调整不同材料比例参数可以开发特定的3D打印生物墨水，但未提供任何实验证据来支持这一主张。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未探索的反驳：该文章没有探讨其他学者对PLA/n-HA复合支架在骨组织工程中的应用的不同看法和反驳。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宣传内容：该文章似乎更像是一篇宣传3D打印技术和PLA/n-HA复合支架的文章，而不是一篇客观评价其优缺点的科学论文。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综上所述，该文章存在偏见、片面报道、无根据的主张、缺失考虑点、主张缺失证据、未探索反驳和宣传内容等问题。因此，读者需要谨慎对待其中提出的观点，并寻找其他来源来获取全面和客观的信息。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bone substitute options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PLA/n-HA composite scaffolds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PLA's compression strength similarity to natural bone
</w:t>
      </w:r>
    </w:p>
    <w:p>
      <w:pPr>
        <w:spacing w:after="0"/>
        <w:numPr>
          <w:ilvl w:val="0"/>
          <w:numId w:val="2"/>
        </w:numPr>
      </w:pPr>
      <w:r>
        <w:rPr/>
        <w:t xml:space="preserve">Practical considerations for composite scaffold use in bone tissue engineering
</w:t>
      </w:r>
    </w:p>
    <w:p>
      <w:pPr>
        <w:spacing w:after="0"/>
        <w:numPr>
          <w:ilvl w:val="0"/>
          <w:numId w:val="2"/>
        </w:numPr>
      </w:pPr>
      <w:r>
        <w:rPr/>
        <w:t xml:space="preserve">Evidence for developing specific 3D printing bioinks through adjusting material ratios
</w:t>
      </w:r>
    </w:p>
    <w:p>
      <w:pPr>
        <w:numPr>
          <w:ilvl w:val="0"/>
          <w:numId w:val="2"/>
        </w:numPr>
      </w:pPr>
      <w:r>
        <w:rPr/>
        <w:t xml:space="preserve">Alternative perspectives and criticisms of PLA/n-HA composite scaffold use in bone tissue engineering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https://www.fullpicture.app/item/eaa2ab80c1010f5aa864def8f1598008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2DC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836821005709?via%3Dihub=" TargetMode="External"/><Relationship Id="rId8" Type="http://schemas.openxmlformats.org/officeDocument/2006/relationships/hyperlink" Target="https://www.fullpicture.app/item/eaa2ab80c1010f5aa864def8f15980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2024-01-18T09:32:01+01:00</dcterms:created>
  <dcterms:modified xsi:type="dcterms:W3CDTF">2024-01-18T09:32:01+01:00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