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疫情肆虐，中国盲目飞行 |科学 |美国科学促进会</w:t>
      </w:r>
      <w:br/>
      <w:hyperlink r:id="rId7" w:history="1">
        <w:r>
          <w:rPr>
            <w:color w:val="2980b9"/>
            <w:u w:val="single"/>
          </w:rPr>
          <w:t xml:space="preserve">https://www.science.org/content/article/china-flying-blind-pandemic-rages</w:t>
        </w:r>
      </w:hyperlink>
    </w:p>
    <w:p>
      <w:pPr>
        <w:pStyle w:val="Heading1"/>
      </w:pPr>
      <w:bookmarkStart w:id="2" w:name="_Toc2"/>
      <w:r>
        <w:t>Article summary:</w:t>
      </w:r>
      <w:bookmarkEnd w:id="2"/>
    </w:p>
    <w:p>
      <w:pPr>
        <w:jc w:val="both"/>
      </w:pPr>
      <w:r>
        <w:rPr/>
        <w:t xml:space="preserve">1. Most scientists believe that China should have ended its zero COVID policy earlier.</w:t>
      </w:r>
    </w:p>
    <w:p>
      <w:pPr>
        <w:jc w:val="both"/>
      </w:pPr>
      <w:r>
        <w:rPr/>
        <w:t xml:space="preserve">2. There is a lack of data on the difficult transition to co-existing with the virus in China, and official statistics are lower than expected.</w:t>
      </w:r>
    </w:p>
    <w:p>
      <w:pPr>
        <w:jc w:val="both"/>
      </w:pPr>
      <w:r>
        <w:rPr/>
        <w:t xml:space="preserve">3. Experts are concerned about the emergence of new, more troublesome variants of SARS-CoV-2 due to the large population in China, but there is not enough data to confirm this.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“Rampant Outbreak: China’s Blind Flight” by Science Daily provides an overview of the current situation in China regarding their handling of the COVID-19 pandemic. The article is generally reliable and trustworthy as it cites multiple sources from experts in various fields such as public health, epidemiology, and evolutionary biology. However, there are some potential biases that should be noted when reading this article.</w:t>
      </w:r>
    </w:p>
    <w:p>
      <w:pPr>
        <w:jc w:val="both"/>
      </w:pPr>
      <w:r>
        <w:rPr/>
        <w:t xml:space="preserve">First, the article does not provide any counterarguments or alternative perspectives on the issue at hand. It only presents one side of the story and does not explore any other possible explanations for why China has been slow to respond to the pandemic or why their official statistics may be lower than expected. Additionally, while it does cite multiple sources from experts in various fields, it does not provide any evidence or data to back up these claims which could make them appear biased or unsupported.</w:t>
      </w:r>
    </w:p>
    <w:p>
      <w:pPr>
        <w:jc w:val="both"/>
      </w:pPr>
      <w:r>
        <w:rPr/>
        <w:t xml:space="preserve">Furthermore, while it does mention some potential risks associated with a lack of data on co-existing with the virus in China, such as new variants emerging due to their large population size, it fails to explore other possible risks that could arise from this situation such as increased transmission rates or higher mortality rates due to delayed response times. </w:t>
      </w:r>
    </w:p>
    <w:p>
      <w:pPr>
        <w:jc w:val="both"/>
      </w:pPr>
      <w:r>
        <w:rPr/>
        <w:t xml:space="preserve">In conclusion, while this article provides an overall reliable overview of the current situation in China regarding their handling of COVID-19 pandemic, there are some potential biases that should be noted when reading this article such as a lack of counterarguments or alternative perspectives presented and no evidence provided for certain claims made by experts cited throughout the article. Additionally, it fails to explore other possible risks associated with a lack of data on co-existing with the virus in China which could lead readers to draw inaccurate conclusions about how serious this issue really is.</w:t>
      </w:r>
    </w:p>
    <w:p>
      <w:pPr>
        <w:pStyle w:val="Heading1"/>
      </w:pPr>
      <w:bookmarkStart w:id="5" w:name="_Toc5"/>
      <w:r>
        <w:t>Topics for further research:</w:t>
      </w:r>
      <w:bookmarkEnd w:id="5"/>
    </w:p>
    <w:p>
      <w:pPr>
        <w:spacing w:after="0"/>
        <w:numPr>
          <w:ilvl w:val="0"/>
          <w:numId w:val="2"/>
        </w:numPr>
      </w:pPr>
      <w:r>
        <w:rPr/>
        <w:t xml:space="preserve">China's response to COVID-19</w:t>
      </w:r>
    </w:p>
    <w:p>
      <w:pPr>
        <w:spacing w:after="0"/>
        <w:numPr>
          <w:ilvl w:val="0"/>
          <w:numId w:val="2"/>
        </w:numPr>
      </w:pPr>
      <w:r>
        <w:rPr/>
        <w:t xml:space="preserve">Impact of delayed response times on COVID-19</w:t>
      </w:r>
    </w:p>
    <w:p>
      <w:pPr>
        <w:spacing w:after="0"/>
        <w:numPr>
          <w:ilvl w:val="0"/>
          <w:numId w:val="2"/>
        </w:numPr>
      </w:pPr>
      <w:r>
        <w:rPr/>
        <w:t xml:space="preserve">Risks associated with co-existing with the virus in China</w:t>
      </w:r>
    </w:p>
    <w:p>
      <w:pPr>
        <w:spacing w:after="0"/>
        <w:numPr>
          <w:ilvl w:val="0"/>
          <w:numId w:val="2"/>
        </w:numPr>
      </w:pPr>
      <w:r>
        <w:rPr/>
        <w:t xml:space="preserve">Variants of COVID-19 in China</w:t>
      </w:r>
    </w:p>
    <w:p>
      <w:pPr>
        <w:spacing w:after="0"/>
        <w:numPr>
          <w:ilvl w:val="0"/>
          <w:numId w:val="2"/>
        </w:numPr>
      </w:pPr>
      <w:r>
        <w:rPr/>
        <w:t xml:space="preserve">Public health implications of China's handling of COVID-19</w:t>
      </w:r>
    </w:p>
    <w:p>
      <w:pPr>
        <w:numPr>
          <w:ilvl w:val="0"/>
          <w:numId w:val="2"/>
        </w:numPr>
      </w:pPr>
      <w:r>
        <w:rPr/>
        <w:t xml:space="preserve">Evolutionary biology and COVID-19 in China</w:t>
      </w:r>
    </w:p>
    <w:p>
      <w:pPr>
        <w:pStyle w:val="Heading1"/>
      </w:pPr>
      <w:bookmarkStart w:id="6" w:name="_Toc6"/>
      <w:r>
        <w:t>Report location:</w:t>
      </w:r>
      <w:bookmarkEnd w:id="6"/>
    </w:p>
    <w:p>
      <w:hyperlink r:id="rId8" w:history="1">
        <w:r>
          <w:rPr>
            <w:color w:val="2980b9"/>
            <w:u w:val="single"/>
          </w:rPr>
          <w:t xml:space="preserve">https://www.fullpicture.app/item/ead74dfe5cf068be1063c4093d107d0a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B07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content/article/china-flying-blind-pandemic-rages" TargetMode="External"/><Relationship Id="rId8" Type="http://schemas.openxmlformats.org/officeDocument/2006/relationships/hyperlink" Target="https://www.fullpicture.app/item/ead74dfe5cf068be1063c4093d107d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2023-02-19T00:46:24+01:00</dcterms:created>
  <dcterms:modified xsi:type="dcterms:W3CDTF">2023-02-19T00:46:24+01:00</dcterms:modified>
</cp:coreProperties>
</file>

<file path=docProps/custom.xml><?xml version="1.0" encoding="utf-8"?>
<Properties xmlns="http://schemas.openxmlformats.org/officeDocument/2006/custom-properties" xmlns:vt="http://schemas.openxmlformats.org/officeDocument/2006/docPropsVTypes"/>
</file>