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practical generative design method - ScienceDirect</w:t>
      </w:r>
      <w:br/>
      <w:hyperlink r:id="rId7" w:history="1">
        <w:r>
          <w:rPr>
            <w:color w:val="2980b9"/>
            <w:u w:val="single"/>
          </w:rPr>
          <w:t xml:space="preserve">https://www.sciencedirect.com/science/article/pii/S0010448510001764</w:t>
        </w:r>
      </w:hyperlink>
    </w:p>
    <w:p>
      <w:pPr>
        <w:pStyle w:val="Heading1"/>
      </w:pPr>
      <w:bookmarkStart w:id="2" w:name="_Toc2"/>
      <w:r>
        <w:t>Article summary:</w:t>
      </w:r>
      <w:bookmarkEnd w:id="2"/>
    </w:p>
    <w:p>
      <w:pPr>
        <w:jc w:val="both"/>
      </w:pPr>
      <w:r>
        <w:rPr/>
        <w:t xml:space="preserve">1. Generative design is a practical method for exploring multiple design alternatives at the conceptual stage of design.</w:t>
      </w:r>
    </w:p>
    <w:p>
      <w:pPr>
        <w:jc w:val="both"/>
      </w:pPr>
      <w:r>
        <w:rPr/>
        <w:t xml:space="preserve">2. It is suitable for creative design problems, such as architecture, product design, game design and animation design.</w:t>
      </w:r>
    </w:p>
    <w:p>
      <w:pPr>
        <w:jc w:val="both"/>
      </w:pPr>
      <w:r>
        <w:rPr/>
        <w:t xml:space="preserve">3. The proposed generative design method is structured to stimulate the designer’s creativity by guiding them through viable design spaces constrained by performance criteria.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concept of generative design and its potential applications in various fields of engineering and architecture. The article is well-structured and provides an in-depth analysis of the challenges associated with using CAD in early stages of conceptual design, as well as outlining key requirements for supporting such processes in CAD systems.</w:t>
      </w:r>
    </w:p>
    <w:p>
      <w:pPr>
        <w:jc w:val="both"/>
      </w:pPr>
      <w:r>
        <w:rPr/>
        <w:t xml:space="preserve">The article appears to be reliable and trustworthy overall, providing evidence for its claims from relevant sources such as research papers and studies. The author also acknowledges potential biases or limitations associated with certain approaches or methods discussed in the article, such as genetic algorithms being unsuitable for complex evaluation criteria or sketching being necessary to stimulate creative thought processes during conceptual design.</w:t>
      </w:r>
    </w:p>
    <w:p>
      <w:pPr>
        <w:jc w:val="both"/>
      </w:pPr>
      <w:r>
        <w:rPr/>
        <w:t xml:space="preserve">However, there are some points that could have been explored further or presented more objectively. For example, while discussing difficulties associated with automating conceptual designs, the author does not provide any counterarguments or alternative perspectives on this issue. Additionally, while discussing emergence as a key driver of early stage exploration, the author does not provide any evidence to support this claim or explore possible risks associated with relying on emergence during the generative process. </w:t>
      </w:r>
    </w:p>
    <w:p>
      <w:pPr>
        <w:jc w:val="both"/>
      </w:pPr>
      <w:r>
        <w:rPr/>
        <w:t xml:space="preserve">In conclusion, overall the article appears to be reliable and trustworthy but could benefit from providing more balanced perspectives on certain topics discussed within it and exploring potential risks associated with relying on emergence during generative processes.</w:t>
      </w:r>
    </w:p>
    <w:p>
      <w:pPr>
        <w:pStyle w:val="Heading1"/>
      </w:pPr>
      <w:bookmarkStart w:id="5" w:name="_Toc5"/>
      <w:r>
        <w:t>Topics for further research:</w:t>
      </w:r>
      <w:bookmarkEnd w:id="5"/>
    </w:p>
    <w:p>
      <w:pPr>
        <w:spacing w:after="0"/>
        <w:numPr>
          <w:ilvl w:val="0"/>
          <w:numId w:val="2"/>
        </w:numPr>
      </w:pPr>
      <w:r>
        <w:rPr/>
        <w:t xml:space="preserve">Automating conceptual design challenges</w:t>
      </w:r>
    </w:p>
    <w:p>
      <w:pPr>
        <w:spacing w:after="0"/>
        <w:numPr>
          <w:ilvl w:val="0"/>
          <w:numId w:val="2"/>
        </w:numPr>
      </w:pPr>
      <w:r>
        <w:rPr/>
        <w:t xml:space="preserve">Creative thought processes in conceptual design</w:t>
      </w:r>
    </w:p>
    <w:p>
      <w:pPr>
        <w:spacing w:after="0"/>
        <w:numPr>
          <w:ilvl w:val="0"/>
          <w:numId w:val="2"/>
        </w:numPr>
      </w:pPr>
      <w:r>
        <w:rPr/>
        <w:t xml:space="preserve">Risks associated with generative design</w:t>
      </w:r>
    </w:p>
    <w:p>
      <w:pPr>
        <w:spacing w:after="0"/>
        <w:numPr>
          <w:ilvl w:val="0"/>
          <w:numId w:val="2"/>
        </w:numPr>
      </w:pPr>
      <w:r>
        <w:rPr/>
        <w:t xml:space="preserve">Genetic algorithms for complex evaluation criteria</w:t>
      </w:r>
    </w:p>
    <w:p>
      <w:pPr>
        <w:spacing w:after="0"/>
        <w:numPr>
          <w:ilvl w:val="0"/>
          <w:numId w:val="2"/>
        </w:numPr>
      </w:pPr>
      <w:r>
        <w:rPr/>
        <w:t xml:space="preserve">Benefits of sketching in generative design</w:t>
      </w:r>
    </w:p>
    <w:p>
      <w:pPr>
        <w:numPr>
          <w:ilvl w:val="0"/>
          <w:numId w:val="2"/>
        </w:numPr>
      </w:pPr>
      <w:r>
        <w:rPr/>
        <w:t xml:space="preserve">Emergence in generative design processes</w:t>
      </w:r>
    </w:p>
    <w:p>
      <w:pPr>
        <w:pStyle w:val="Heading1"/>
      </w:pPr>
      <w:bookmarkStart w:id="6" w:name="_Toc6"/>
      <w:r>
        <w:t>Report location:</w:t>
      </w:r>
      <w:bookmarkEnd w:id="6"/>
    </w:p>
    <w:p>
      <w:hyperlink r:id="rId8" w:history="1">
        <w:r>
          <w:rPr>
            <w:color w:val="2980b9"/>
            <w:u w:val="single"/>
          </w:rPr>
          <w:t xml:space="preserve">https://www.fullpicture.app/item/eb0575636d147b5a271eee144964c4d9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3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448510001764" TargetMode="External"/><Relationship Id="rId8" Type="http://schemas.openxmlformats.org/officeDocument/2006/relationships/hyperlink" Target="https://www.fullpicture.app/item/eb0575636d147b5a271eee144964c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2023-02-22T02:47:40+01:00</dcterms:created>
  <dcterms:modified xsi:type="dcterms:W3CDTF">2023-02-22T02:47:40+01:00</dcterms:modified>
</cp:coreProperties>
</file>

<file path=docProps/custom.xml><?xml version="1.0" encoding="utf-8"?>
<Properties xmlns="http://schemas.openxmlformats.org/officeDocument/2006/custom-properties" xmlns:vt="http://schemas.openxmlformats.org/officeDocument/2006/docPropsVTypes"/>
</file>