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Athènes 1944 : le sale secret de la Grande-Bretagne | Seconde guerre mondiale | Le gardien</w:t>
      </w:r>
      <w:br/>
      <w:hyperlink r:id="rId7" w:history="1">
        <w:r>
          <w:rPr>
            <w:color w:val="2980b9"/>
            <w:u w:val="single"/>
          </w:rPr>
          <w:t xml:space="preserve">https://www.theguardian.com/world/2014/nov/30/athens-1944-britains-dirty-secret</w:t>
        </w:r>
      </w:hyperlink>
    </w:p>
    <w:p>
      <w:pPr>
        <w:pStyle w:val="Heading1"/>
      </w:pPr>
      <w:bookmarkStart w:id="2" w:name="_Toc2"/>
      <w:r>
        <w:t>Article summary:</w:t>
      </w:r>
      <w:bookmarkEnd w:id="2"/>
    </w:p>
    <w:p>
      <w:pPr>
        <w:jc w:val="both"/>
      </w:pPr>
      <w:r>
        <w:rPr/>
        <w:t xml:space="preserve">1. Le 3 décembre 1944, l'armée britannique a ouvert le feu sur une foule de civils manifestant en faveur des partisans alliés à la Grande-Bretagne pendant la Seconde Guerre mondiale.</w:t>
      </w:r>
    </w:p>
    <w:p>
      <w:pPr>
        <w:jc w:val="both"/>
      </w:pPr>
      <w:r>
        <w:rPr/>
        <w:t xml:space="preserve">2. Winston Churchill a changé d'allégeance pour soutenir les partisans d'Hitler contre ses propres alliés et a provoqué une guerre civile sanglante en Grèce.</w:t>
      </w:r>
    </w:p>
    <w:p>
      <w:pPr>
        <w:jc w:val="both"/>
      </w:pPr>
      <w:r>
        <w:rPr/>
        <w:t xml:space="preserve">3. La trahison britannique hante encore la Grèce et est responsable des turbulences et de la violence qui ont éclaté en 2008 après le Dekemvriana.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 Athènes 1944 : le sale secret de la Grande-Bretagne » du Guardian est un article très informatif qui couvre les événements tragiques qui se sont produits à Athènes le 3 décembre 1944, lorsque l'armée britannique a ouvert le feu sur une foule de civils manifestant en faveur des partisans alliés à la Grande-Bretagne pendant la Seconde Guerre mondiale. L'article explique comment Winston Churchill a changé d'allégeance pour soutenir les partisans d'Hitler contre ses propres alliés et a provoqué une guerre civile sanglante en Grèce, dont les conséquences se font encore sentir aujourd'hui.</w:t>
      </w:r>
    </w:p>
    <w:p>
      <w:pPr>
        <w:jc w:val="both"/>
      </w:pPr>
      <w:r>
        <w:rPr/>
        <w:t xml:space="preserve">L'article est généralement bien documenté et présente un récit cohérent des événements qui se sont produits à Athènes ce jour-là, y compris des informations sur l'occupation allemande de la Grèce, le rôle joué par le Parti communiste grec (KKE) et son bras armée (ELAS), et comment ces événements ont conduit à une guerre civile sanglante entre 1946 et 1949. Cependant, il existe quelques points faibles dans l’article qui doivent être notés. Tout d’abord, il n’y a pas assez de sources citées pour étayer certaines affirmations faites par l’auteur, notamment celles concernant les actions du dictateur Metaxas avant que ne commence la guerre et celles concernant les conséquences actuelles de cet épisode tragique pour la Grèce moderne. De plus, il n’y a pas suffisamment d’informations sur les autres parties impliquées dans cette histoire - comme le roi George II - ni sur les raisons pour lesquelles Churchill aurait pu prendre cette décision controversée. Enfin, il n’y a pas assez de contexte historique fourni pour expliquer pleinement ce qui s’est passé ce jour-là ou comment cela affecte toujours la politique grecque actuelle.</w:t>
      </w:r>
    </w:p>
    <w:p>
      <w:pPr>
        <w:jc w:val="both"/>
      </w:pPr>
      <w:r>
        <w:rPr/>
        <w:t xml:space="preserve">En conclusion, « Athènes 1944 : Le sale secret de la Grande-Bretagne » est un article intéressant qui offre un bon résumé des événements tragiques qui se sont produits à Athènes ce jour-là et explique comment cela a conduit à une guerre civile sanglante en Grèce entre 1946 et 1949. Cependant, il manque certaines sources citables pour étayer certaines affirmations faites par l’auteur et certains contextes historiques importants afin que le lecteur puisse comprendre pleinement ce qui s’est passé ce jour-là et comment cela affecte toujours la politique grecque actuelle.</w:t>
      </w:r>
    </w:p>
    <w:p>
      <w:pPr>
        <w:pStyle w:val="Heading1"/>
      </w:pPr>
      <w:bookmarkStart w:id="5" w:name="_Toc5"/>
      <w:r>
        <w:t>Topics for further research:</w:t>
      </w:r>
      <w:bookmarkEnd w:id="5"/>
    </w:p>
    <w:p>
      <w:pPr>
        <w:spacing w:after="0"/>
        <w:numPr>
          <w:ilvl w:val="0"/>
          <w:numId w:val="2"/>
        </w:numPr>
      </w:pPr>
      <w:r>
        <w:rPr/>
        <w:t xml:space="preserve">Contexte historique de la Seconde Guerre mondiale en Grèce</w:t>
      </w:r>
    </w:p>
    <w:p>
      <w:pPr>
        <w:spacing w:after="0"/>
        <w:numPr>
          <w:ilvl w:val="0"/>
          <w:numId w:val="2"/>
        </w:numPr>
      </w:pPr>
      <w:r>
        <w:rPr/>
        <w:t xml:space="preserve">Rôle du Parti communiste grec (KKE) et de son bras armé (ELAS)</w:t>
      </w:r>
    </w:p>
    <w:p>
      <w:pPr>
        <w:spacing w:after="0"/>
        <w:numPr>
          <w:ilvl w:val="0"/>
          <w:numId w:val="2"/>
        </w:numPr>
      </w:pPr>
      <w:r>
        <w:rPr/>
        <w:t xml:space="preserve">Motifs de Winston Churchill pour soutenir les partisans d'Hitler</w:t>
      </w:r>
    </w:p>
    <w:p>
      <w:pPr>
        <w:spacing w:after="0"/>
        <w:numPr>
          <w:ilvl w:val="0"/>
          <w:numId w:val="2"/>
        </w:numPr>
      </w:pPr>
      <w:r>
        <w:rPr/>
        <w:t xml:space="preserve">Conséquences de la guerre civile grecque pour la Grèce moderne</w:t>
      </w:r>
    </w:p>
    <w:p>
      <w:pPr>
        <w:spacing w:after="0"/>
        <w:numPr>
          <w:ilvl w:val="0"/>
          <w:numId w:val="2"/>
        </w:numPr>
      </w:pPr>
      <w:r>
        <w:rPr/>
        <w:t xml:space="preserve">Actions du dictateur Metaxas avant le début de la guerre</w:t>
      </w:r>
    </w:p>
    <w:p>
      <w:pPr>
        <w:numPr>
          <w:ilvl w:val="0"/>
          <w:numId w:val="2"/>
        </w:numPr>
      </w:pPr>
      <w:r>
        <w:rPr/>
        <w:t xml:space="preserve">Rôle du roi George II dans les événements d'Athènes 1944</w:t>
      </w:r>
    </w:p>
    <w:p>
      <w:pPr>
        <w:pStyle w:val="Heading1"/>
      </w:pPr>
      <w:bookmarkStart w:id="6" w:name="_Toc6"/>
      <w:r>
        <w:t>Report location:</w:t>
      </w:r>
      <w:bookmarkEnd w:id="6"/>
    </w:p>
    <w:p>
      <w:hyperlink r:id="rId8" w:history="1">
        <w:r>
          <w:rPr>
            <w:color w:val="2980b9"/>
            <w:u w:val="single"/>
          </w:rPr>
          <w:t xml:space="preserve">https://www.fullpicture.app/item/eb379692bb108630b3177a7e3779ed9b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93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14/nov/30/athens-1944-britains-dirty-secret" TargetMode="External"/><Relationship Id="rId8" Type="http://schemas.openxmlformats.org/officeDocument/2006/relationships/hyperlink" Target="https://www.fullpicture.app/item/eb379692bb108630b3177a7e3779e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2023-02-21T13:00:27+01:00</dcterms:created>
  <dcterms:modified xsi:type="dcterms:W3CDTF">2023-02-21T13:00:27+01:00</dcterms:modified>
</cp:coreProperties>
</file>

<file path=docProps/custom.xml><?xml version="1.0" encoding="utf-8"?>
<Properties xmlns="http://schemas.openxmlformats.org/officeDocument/2006/custom-properties" xmlns:vt="http://schemas.openxmlformats.org/officeDocument/2006/docPropsVTypes"/>
</file>