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study of instantaneous interfacial thermal resistance of droplets on flat crystalline surface during cooling and ice formation - ScienceDirect</w:t>
      </w:r>
      <w:br/>
      <w:hyperlink r:id="rId7" w:history="1">
        <w:r>
          <w:rPr>
            <w:color w:val="2980b9"/>
            <w:u w:val="single"/>
          </w:rPr>
          <w:t xml:space="preserve">https://www.sciencedirect.com/science/article/pii/S001793102200477X</w:t>
        </w:r>
      </w:hyperlink>
    </w:p>
    <w:p>
      <w:pPr>
        <w:pStyle w:val="Heading1"/>
      </w:pPr>
      <w:bookmarkStart w:id="2" w:name="_Toc2"/>
      <w:r>
        <w:t>Article summary:</w:t>
      </w:r>
      <w:bookmarkEnd w:id="2"/>
    </w:p>
    <w:p>
      <w:pPr>
        <w:jc w:val="both"/>
      </w:pPr>
      <w:r>
        <w:rPr/>
        <w:t xml:space="preserve">1. This article investigates the mechanism of frost formation on air-conditioners and refrigerators using molecular dynamics simulations.</w:t>
      </w:r>
    </w:p>
    <w:p>
      <w:pPr>
        <w:jc w:val="both"/>
      </w:pPr>
      <w:r>
        <w:rPr/>
        <w:t xml:space="preserve">2. The study examines how ice nucleation is formed and how ice formation proceeds inside a nanoscale water droplet, as well as evaluates the time change in instantaneous interfacial thermal resistance between the water molecules and the solid wall.</w:t>
      </w:r>
    </w:p>
    <w:p>
      <w:pPr>
        <w:jc w:val="both"/>
      </w:pPr>
      <w:r>
        <w:rPr/>
        <w:t xml:space="preserve">3. The relation of the time-averaged instantaneous interfacial thermal resistance and the density depletion length are qualitatively consistent with the relation of the solid-liquid interfacial thermal resistance in steady-state.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insight into frost formation on air-conditioners and refrigerators using molecular dynamics simulations. The study is thorough in its examination of how ice nucleation is formed and how ice formation proceeds inside a nanoscale water droplet, as well as evaluating the time change in instantaneous interfacial thermal resistance between the water molecules and the solid wall. However, there are some potential biases that should be noted when considering this article's trustworthiness and reliability. </w:t>
      </w:r>
    </w:p>
    <w:p>
      <w:pPr>
        <w:jc w:val="both"/>
      </w:pPr>
      <w:r>
        <w:rPr/>
        <w:t xml:space="preserve">First, it should be noted that this article does not present both sides equally; instead, it focuses solely on one side of the argument – that frost formation can be explained by molecular dynamics simulations – without exploring any counterarguments or alternative explanations for frost formation. Additionally, there is no mention of possible risks associated with this type of research or any potential implications for its use in real-world applications. </w:t>
      </w:r>
    </w:p>
    <w:p>
      <w:pPr>
        <w:jc w:val="both"/>
      </w:pPr>
      <w:r>
        <w:rPr/>
        <w:t xml:space="preserve">Furthermore, while this article does provide evidence to support its claims, such as examining where ice nucleation is formed and how it progresses inside a droplet, it does not provide enough evidence to fully back up all its claims; for example, there is no discussion about how these findings could be applied to real-world scenarios or what further research needs to be done to validate these results. Additionally, some of the terminology used throughout this article may be difficult for readers who are unfamiliar with molecular dynamics simulations to understand; thus, more explanation would have been beneficial in order for readers to gain a better understanding of what was being discussed. </w:t>
      </w:r>
    </w:p>
    <w:p>
      <w:pPr>
        <w:jc w:val="both"/>
      </w:pPr>
      <w:r>
        <w:rPr/>
        <w:t xml:space="preserve">In conclusion, while this article provides an interesting insight into frost formation on air-conditioners and refrigerators using molecular dynamics simulations,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Frost formation on air-conditioners</w:t>
      </w:r>
    </w:p>
    <w:p>
      <w:pPr>
        <w:spacing w:after="0"/>
        <w:numPr>
          <w:ilvl w:val="0"/>
          <w:numId w:val="2"/>
        </w:numPr>
      </w:pPr>
      <w:r>
        <w:rPr/>
        <w:t xml:space="preserve">Refrigerator frost formation</w:t>
      </w:r>
    </w:p>
    <w:p>
      <w:pPr>
        <w:spacing w:after="0"/>
        <w:numPr>
          <w:ilvl w:val="0"/>
          <w:numId w:val="2"/>
        </w:numPr>
      </w:pPr>
      <w:r>
        <w:rPr/>
        <w:t xml:space="preserve">Molecular dynamics simulations</w:t>
      </w:r>
    </w:p>
    <w:p>
      <w:pPr>
        <w:spacing w:after="0"/>
        <w:numPr>
          <w:ilvl w:val="0"/>
          <w:numId w:val="2"/>
        </w:numPr>
      </w:pPr>
      <w:r>
        <w:rPr/>
        <w:t xml:space="preserve">Ice nucleation formation</w:t>
      </w:r>
    </w:p>
    <w:p>
      <w:pPr>
        <w:spacing w:after="0"/>
        <w:numPr>
          <w:ilvl w:val="0"/>
          <w:numId w:val="2"/>
        </w:numPr>
      </w:pPr>
      <w:r>
        <w:rPr/>
        <w:t xml:space="preserve">Interfacial thermal resistance</w:t>
      </w:r>
    </w:p>
    <w:p>
      <w:pPr>
        <w:numPr>
          <w:ilvl w:val="0"/>
          <w:numId w:val="2"/>
        </w:numPr>
      </w:pPr>
      <w:r>
        <w:rPr/>
        <w:t xml:space="preserve">Real-world applications of molecular dynamics simulations</w:t>
      </w:r>
    </w:p>
    <w:p>
      <w:pPr>
        <w:pStyle w:val="Heading1"/>
      </w:pPr>
      <w:bookmarkStart w:id="6" w:name="_Toc6"/>
      <w:r>
        <w:t>Report location:</w:t>
      </w:r>
      <w:bookmarkEnd w:id="6"/>
    </w:p>
    <w:p>
      <w:hyperlink r:id="rId8" w:history="1">
        <w:r>
          <w:rPr>
            <w:color w:val="2980b9"/>
            <w:u w:val="single"/>
          </w:rPr>
          <w:t xml:space="preserve">https://www.fullpicture.app/item/eb65cf2be69dbf01347a2d613cbc68f1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1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200477X" TargetMode="External"/><Relationship Id="rId8" Type="http://schemas.openxmlformats.org/officeDocument/2006/relationships/hyperlink" Target="https://www.fullpicture.app/item/eb65cf2be69dbf01347a2d613cbc6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2023-02-23T18:33:39+01:00</dcterms:created>
  <dcterms:modified xsi:type="dcterms:W3CDTF">2023-02-23T18:33:39+01:00</dcterms:modified>
</cp:coreProperties>
</file>

<file path=docProps/custom.xml><?xml version="1.0" encoding="utf-8"?>
<Properties xmlns="http://schemas.openxmlformats.org/officeDocument/2006/custom-properties" xmlns:vt="http://schemas.openxmlformats.org/officeDocument/2006/docPropsVTypes"/>
</file>