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of schizophrenia and bipolar patients using static and dynamic resting-state fMRI brain connectivity - ScienceDirect</w:t>
      </w:r>
      <w:br/>
      <w:hyperlink r:id="rId7" w:history="1">
        <w:r>
          <w:rPr>
            <w:color w:val="2980b9"/>
            <w:u w:val="single"/>
          </w:rPr>
          <w:t xml:space="preserve">https://www.sciencedirect.com/science/article/pii/S105381191630091X?via%3Dihub</w:t>
        </w:r>
      </w:hyperlink>
    </w:p>
    <w:p>
      <w:pPr>
        <w:pStyle w:val="Heading1"/>
      </w:pPr>
      <w:bookmarkStart w:id="2" w:name="_Toc2"/>
      <w:r>
        <w:t>Article summary:</w:t>
      </w:r>
      <w:bookmarkEnd w:id="2"/>
    </w:p>
    <w:p>
      <w:pPr>
        <w:jc w:val="both"/>
      </w:pPr>
      <w:r>
        <w:rPr/>
        <w:t xml:space="preserve">1. This paper proposes a framework for automatic classification of schizophrenia, bipolar and healthy subjects based on their static and dynamic FNC features. </w:t>
      </w:r>
    </w:p>
    <w:p>
      <w:pPr>
        <w:jc w:val="both"/>
      </w:pPr>
      <w:r>
        <w:rPr/>
        <w:t xml:space="preserve">2. Results show that the dynamic FNC significantly outperforms the static FNC in terms of predictive accuracy, indicating that features from dynamic FNC have distinct advantages over static FNC for classification purposes. </w:t>
      </w:r>
    </w:p>
    <w:p>
      <w:pPr>
        <w:jc w:val="both"/>
      </w:pPr>
      <w:r>
        <w:rPr/>
        <w:t xml:space="preserve">3. A three-way classification methodology based on static and dynamic FNC features discriminates individual subjects into appropriate diagnostic groups with high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“Classification of schizophrenia and bipolar patients using static and dynamic resting-state fMRI brain connectivity” is a well-written piece that provides an overview of the use of functional network connectivity (FNC) to classify schizophrenia, bipolar disorder, and healthy subjects. The authors provide evidence to support their claims that dynamic FNC is more effective than static FNC in terms of predictive accuracy for this purpose. However, there are some potential biases in the article that should be noted. </w:t>
      </w:r>
    </w:p>
    <w:p>
      <w:pPr>
        <w:jc w:val="both"/>
      </w:pPr>
      <w:r>
        <w:rPr/>
        <w:t xml:space="preserve">First, the authors do not explore any counterarguments or alternative methods for classifying these disorders. While they provide evidence to support their claims about the effectiveness of dynamic FNC, they do not discuss any potential drawbacks or limitations associated with this method or other possible approaches to classifying these disorders. Additionally, while they mention that their proposed framework is potentially applicable to additional mental disorders, they do not provide any evidence or discussion as to how it could be applied in such cases. </w:t>
      </w:r>
    </w:p>
    <w:p>
      <w:pPr>
        <w:jc w:val="both"/>
      </w:pPr>
      <w:r>
        <w:rPr/>
        <w:t xml:space="preserve">Second, the article does not present both sides equally when discussing the effectiveness of dynamic versus static FNC for classification purposes. While they provide evidence to support their claim that dynamic FNC is more effective than static FNC in terms of predictive accuracy, they do not discuss any potential benefits associated with using static FNC or why it may be preferable in certain cases. </w:t>
      </w:r>
    </w:p>
    <w:p>
      <w:pPr>
        <w:jc w:val="both"/>
      </w:pPr>
      <w:r>
        <w:rPr/>
        <w:t xml:space="preserve">Finally, there is no discussion about possible risks associated with using either type of functional network connectivity for classifying these disorders. While the authors provide evidence to support their claims about its effectiveness, they do not discuss any potential risks associated with using this method or how it could potentially lead to misdiagnosis or incorrect treatment decisions if used incorrectly. </w:t>
      </w:r>
    </w:p>
    <w:p>
      <w:pPr>
        <w:jc w:val="both"/>
      </w:pPr>
      <w:r>
        <w:rPr/>
        <w:t xml:space="preserve">In conclusion, while this article provides an overview of how functional network connectivity can be used to classify schizophrenia and bipolar disorder patients at an individual level,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classifying mental disorders</w:t>
      </w:r>
    </w:p>
    <w:p>
      <w:pPr>
        <w:spacing w:after="0"/>
        <w:numPr>
          <w:ilvl w:val="0"/>
          <w:numId w:val="2"/>
        </w:numPr>
      </w:pPr>
      <w:r>
        <w:rPr/>
        <w:t xml:space="preserve">Benefits of static functional network connectivity</w:t>
      </w:r>
    </w:p>
    <w:p>
      <w:pPr>
        <w:spacing w:after="0"/>
        <w:numPr>
          <w:ilvl w:val="0"/>
          <w:numId w:val="2"/>
        </w:numPr>
      </w:pPr>
      <w:r>
        <w:rPr/>
        <w:t xml:space="preserve">Risks associated with using functional network connectivity</w:t>
      </w:r>
    </w:p>
    <w:p>
      <w:pPr>
        <w:spacing w:after="0"/>
        <w:numPr>
          <w:ilvl w:val="0"/>
          <w:numId w:val="2"/>
        </w:numPr>
      </w:pPr>
      <w:r>
        <w:rPr/>
        <w:t xml:space="preserve">Misdiagnosis due to incorrect use of functional network connectivity</w:t>
      </w:r>
    </w:p>
    <w:p>
      <w:pPr>
        <w:spacing w:after="0"/>
        <w:numPr>
          <w:ilvl w:val="0"/>
          <w:numId w:val="2"/>
        </w:numPr>
      </w:pPr>
      <w:r>
        <w:rPr/>
        <w:t xml:space="preserve">Application of functional network connectivity to other mental disorders</w:t>
      </w:r>
    </w:p>
    <w:p>
      <w:pPr>
        <w:numPr>
          <w:ilvl w:val="0"/>
          <w:numId w:val="2"/>
        </w:numPr>
      </w:pPr>
      <w:r>
        <w:rPr/>
        <w:t xml:space="preserve">Limitations of dynamic functional network connectivity</w:t>
      </w:r>
    </w:p>
    <w:p>
      <w:pPr>
        <w:pStyle w:val="Heading1"/>
      </w:pPr>
      <w:bookmarkStart w:id="6" w:name="_Toc6"/>
      <w:r>
        <w:t>Report location:</w:t>
      </w:r>
      <w:bookmarkEnd w:id="6"/>
    </w:p>
    <w:p>
      <w:hyperlink r:id="rId8" w:history="1">
        <w:r>
          <w:rPr>
            <w:color w:val="2980b9"/>
            <w:u w:val="single"/>
          </w:rPr>
          <w:t xml:space="preserve">https://www.fullpicture.app/item/ebbd71b5fdfc6b9307f703aa36d8b966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0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1630091X?via%3Dihub" TargetMode="External"/><Relationship Id="rId8" Type="http://schemas.openxmlformats.org/officeDocument/2006/relationships/hyperlink" Target="https://www.fullpicture.app/item/ebbd71b5fdfc6b9307f703aa36d8b9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2023-02-21T08:18:11+01:00</dcterms:created>
  <dcterms:modified xsi:type="dcterms:W3CDTF">2023-02-21T08:18:11+01:00</dcterms:modified>
</cp:coreProperties>
</file>

<file path=docProps/custom.xml><?xml version="1.0" encoding="utf-8"?>
<Properties xmlns="http://schemas.openxmlformats.org/officeDocument/2006/custom-properties" xmlns:vt="http://schemas.openxmlformats.org/officeDocument/2006/docPropsVTypes"/>
</file>