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Linking nitrogen- and straw-sensitive indicator species and their co-occurrences to priming effect in agricultural soil exposed to long-term nitrogen fertilization - ScienceDirect</w:t>
      </w:r>
      <w:br/>
      <w:hyperlink r:id="rId7" w:history="1">
        <w:r>
          <w:rPr>
            <w:color w:val="2980b9"/>
            <w:u w:val="single"/>
          </w:rPr>
          <w:t xml:space="preserve">https://www.sciencedirect.com/science/article/pii/S0038071722003388</w:t>
        </w:r>
      </w:hyperlink>
    </w:p>
    <w:p>
      <w:pPr>
        <w:pStyle w:val="Heading1"/>
      </w:pPr>
      <w:bookmarkStart w:id="2" w:name="_Toc2"/>
      <w:r>
        <w:t>Article summary:</w:t>
      </w:r>
      <w:bookmarkEnd w:id="2"/>
    </w:p>
    <w:p>
      <w:pPr>
        <w:jc w:val="both"/>
      </w:pPr>
      <w:r>
        <w:rPr/>
        <w:t xml:space="preserve">1. Long-term nitrogen fertilization has a considerable impact on agricultural soil carbon cycling due to its influence on soil microbial abundance and assemblages.</w:t>
      </w:r>
    </w:p>
    <w:p>
      <w:pPr>
        <w:jc w:val="both"/>
      </w:pPr>
      <w:r>
        <w:rPr/>
        <w:t xml:space="preserve">2. Long-term N application significantly inhibited soil respiration while increasing straw-induced priming effect.</w:t>
      </w:r>
    </w:p>
    <w:p>
      <w:pPr>
        <w:jc w:val="both"/>
      </w:pPr>
      <w:r>
        <w:rPr/>
        <w:t xml:space="preserve">3. The N fertilization level significantly influenced bacterial and fungal indicator species that were sensitive to straw addition and long-term N fertilization, as well as their co-occurrence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“Linking nitrogen- and straw-sensitive indicator species and their co-occurrences to priming effect in agricultural soil exposed to long-term nitrogen fertilization” is an informative piece of research that provides insight into the effects of long-term nitrogen fertilization on agricultural soils. The article is written in a clear and concise manner, making it easy to understand for readers with varying levels of knowledge about the topic. The authors provide evidence from both field experiments and laboratory microcosms, which adds credibility to their findings. Additionally, the authors discuss potential implications of their findings for future research, which demonstrates an awareness of the limitations of their study. </w:t>
      </w:r>
    </w:p>
    <w:p>
      <w:pPr>
        <w:jc w:val="both"/>
      </w:pPr>
      <w:r>
        <w:rPr/>
        <w:t xml:space="preserve">However, there are some areas where the article could be improved upon. For example, the authors do not discuss any potential risks associated with long-term nitrogen fertilization or explore any counterarguments to their findings. Additionally, they do not present both sides equally; instead they focus solely on the positive effects of long-term nitrogen fertilization without considering any potential negative impacts it may have on agricultural soils. Furthermore, there is no mention of any promotional content or partiality in the article, which could lead readers to believe that all information presented is unbiased and objective when this may not be the case. </w:t>
      </w:r>
    </w:p>
    <w:p>
      <w:pPr>
        <w:jc w:val="both"/>
      </w:pPr>
      <w:r>
        <w:rPr/>
        <w:t xml:space="preserve">In conclusion, this article provides valuable insight into the effects of long-term nitrogen fertilization on agricultural soils but could benefit from further exploration into potential risks associated with this practice as well as more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Potential risks of long-term nitrogen fertilization </w:t>
      </w:r>
    </w:p>
    <w:p>
      <w:pPr>
        <w:spacing w:after="0"/>
        <w:numPr>
          <w:ilvl w:val="0"/>
          <w:numId w:val="2"/>
        </w:numPr>
      </w:pPr>
      <w:r>
        <w:rPr/>
        <w:t xml:space="preserve">Negative impacts of nitrogen fertilization on agricultural soils </w:t>
      </w:r>
    </w:p>
    <w:p>
      <w:pPr>
        <w:spacing w:after="0"/>
        <w:numPr>
          <w:ilvl w:val="0"/>
          <w:numId w:val="2"/>
        </w:numPr>
      </w:pPr>
      <w:r>
        <w:rPr/>
        <w:t xml:space="preserve">Counterarguments to long-term nitrogen fertilization </w:t>
      </w:r>
    </w:p>
    <w:p>
      <w:pPr>
        <w:spacing w:after="0"/>
        <w:numPr>
          <w:ilvl w:val="0"/>
          <w:numId w:val="2"/>
        </w:numPr>
      </w:pPr>
      <w:r>
        <w:rPr/>
        <w:t xml:space="preserve">Promotional content related to nitrogen fertilization </w:t>
      </w:r>
    </w:p>
    <w:p>
      <w:pPr>
        <w:spacing w:after="0"/>
        <w:numPr>
          <w:ilvl w:val="0"/>
          <w:numId w:val="2"/>
        </w:numPr>
      </w:pPr>
      <w:r>
        <w:rPr/>
        <w:t xml:space="preserve">Partiality in research on nitrogen fertilization </w:t>
      </w:r>
    </w:p>
    <w:p>
      <w:pPr>
        <w:numPr>
          <w:ilvl w:val="0"/>
          <w:numId w:val="2"/>
        </w:numPr>
      </w:pPr>
      <w:r>
        <w:rPr/>
        <w:t xml:space="preserve">Balanced presentation of both sides of the argument on nitrogen fertilization</w:t>
      </w:r>
    </w:p>
    <w:p>
      <w:pPr>
        <w:pStyle w:val="Heading1"/>
      </w:pPr>
      <w:bookmarkStart w:id="6" w:name="_Toc6"/>
      <w:r>
        <w:t>Report location:</w:t>
      </w:r>
      <w:bookmarkEnd w:id="6"/>
    </w:p>
    <w:p>
      <w:hyperlink r:id="rId8" w:history="1">
        <w:r>
          <w:rPr>
            <w:color w:val="2980b9"/>
            <w:u w:val="single"/>
          </w:rPr>
          <w:t xml:space="preserve">https://www.fullpicture.app/item/ebd8874c04dad535dc8f1762a34b17d0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C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2003388" TargetMode="External"/><Relationship Id="rId8" Type="http://schemas.openxmlformats.org/officeDocument/2006/relationships/hyperlink" Target="https://www.fullpicture.app/item/ebd8874c04dad535dc8f1762a34b17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2023-02-24T00:48:39+01:00</dcterms:created>
  <dcterms:modified xsi:type="dcterms:W3CDTF">2023-02-24T00:48:39+01:00</dcterms:modified>
</cp:coreProperties>
</file>

<file path=docProps/custom.xml><?xml version="1.0" encoding="utf-8"?>
<Properties xmlns="http://schemas.openxmlformats.org/officeDocument/2006/custom-properties" xmlns:vt="http://schemas.openxmlformats.org/officeDocument/2006/docPropsVTypes"/>
</file>