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of calixarenes for membrane separation - ScienceDirect</w:t>
      </w:r>
      <w:br/>
      <w:hyperlink r:id="rId7" w:history="1">
        <w:r>
          <w:rPr>
            <w:color w:val="2980b9"/>
            <w:u w:val="single"/>
          </w:rPr>
          <w:t xml:space="preserve">https://www.sciencedirect.com/science/article/pii/S026387622200257X</w:t>
        </w:r>
      </w:hyperlink>
    </w:p>
    <w:p>
      <w:pPr>
        <w:pStyle w:val="Heading1"/>
      </w:pPr>
      <w:bookmarkStart w:id="2" w:name="_Toc2"/>
      <w:r>
        <w:t>Article summary:</w:t>
      </w:r>
      <w:bookmarkEnd w:id="2"/>
    </w:p>
    <w:p>
      <w:pPr>
        <w:jc w:val="both"/>
      </w:pPr>
      <w:r>
        <w:rPr/>
        <w:t xml:space="preserve">1. Introduction to the uniqueness and advantages of using calixarenes for membrane modifications and separations.</w:t>
      </w:r>
    </w:p>
    <w:p>
      <w:pPr>
        <w:jc w:val="both"/>
      </w:pPr>
      <w:r>
        <w:rPr/>
        <w:t xml:space="preserve">2. Overview of membrane configurations, current deficiencies and limitations.</w:t>
      </w:r>
    </w:p>
    <w:p>
      <w:pPr>
        <w:jc w:val="both"/>
      </w:pPr>
      <w:r>
        <w:rPr/>
        <w:t xml:space="preserve">3. Discussion on the incorporation of nanomaterials into polymer membranes and the uniqueness and advantages of using calixarenes for MMMs and TFN membranes.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of calixarenes for membrane separation, discussing their unique characteristics, advantages, recent progress, infiltration process, perspectives for their membrane applications, and more. The article is well-structured and provides detailed information on each topic discussed. </w:t>
      </w:r>
    </w:p>
    <w:p>
      <w:pPr>
        <w:jc w:val="both"/>
      </w:pPr>
      <w:r>
        <w:rPr/>
        <w:t xml:space="preserve">The article is generally reliable in terms of its content; however, there are some points that could be improved upon in terms of trustworthiness and reliability. For example, while the article does provide an overview of membrane configurations and current deficiencies/limitations, it does not explore any potential counterarguments or risks associated with these configurations or limitations. Additionally, while the article does discuss the incorporation of nanomaterials into polymer membranes, it does not provide any evidence to support its claims about this process or explore any possible risks associated with it. Furthermore, while the article does discuss the uniqueness and advantages of using calixarenes for MMMs and TFN membranes, it does not provide any evidence to support its claims about this process or explore any possible risks associated with it either. </w:t>
      </w:r>
    </w:p>
    <w:p>
      <w:pPr>
        <w:jc w:val="both"/>
      </w:pPr>
      <w:r>
        <w:rPr/>
        <w:t xml:space="preserve">In conclusion, while the article is generally reliable in terms of its content, there are some areas where it could be improved upon in terms of trustworthiness and reliability by providing evidence to support its claims as well as exploring potential counterarguments or risks associated with certain processes discussed in the article.</w:t>
      </w:r>
    </w:p>
    <w:p>
      <w:pPr>
        <w:pStyle w:val="Heading1"/>
      </w:pPr>
      <w:bookmarkStart w:id="5" w:name="_Toc5"/>
      <w:r>
        <w:t>Topics for further research:</w:t>
      </w:r>
      <w:bookmarkEnd w:id="5"/>
    </w:p>
    <w:p>
      <w:pPr>
        <w:spacing w:after="0"/>
        <w:numPr>
          <w:ilvl w:val="0"/>
          <w:numId w:val="2"/>
        </w:numPr>
      </w:pPr>
      <w:r>
        <w:rPr/>
        <w:t xml:space="preserve">Calixarene membrane applications</w:t>
      </w:r>
    </w:p>
    <w:p>
      <w:pPr>
        <w:spacing w:after="0"/>
        <w:numPr>
          <w:ilvl w:val="0"/>
          <w:numId w:val="2"/>
        </w:numPr>
      </w:pPr>
      <w:r>
        <w:rPr/>
        <w:t xml:space="preserve">Calixarene membrane infiltration process</w:t>
      </w:r>
    </w:p>
    <w:p>
      <w:pPr>
        <w:spacing w:after="0"/>
        <w:numPr>
          <w:ilvl w:val="0"/>
          <w:numId w:val="2"/>
        </w:numPr>
      </w:pPr>
      <w:r>
        <w:rPr/>
        <w:t xml:space="preserve">Nanomaterials in polymer membranes</w:t>
      </w:r>
    </w:p>
    <w:p>
      <w:pPr>
        <w:spacing w:after="0"/>
        <w:numPr>
          <w:ilvl w:val="0"/>
          <w:numId w:val="2"/>
        </w:numPr>
      </w:pPr>
      <w:r>
        <w:rPr/>
        <w:t xml:space="preserve">Advantages of calixarene membranes</w:t>
      </w:r>
    </w:p>
    <w:p>
      <w:pPr>
        <w:spacing w:after="0"/>
        <w:numPr>
          <w:ilvl w:val="0"/>
          <w:numId w:val="2"/>
        </w:numPr>
      </w:pPr>
      <w:r>
        <w:rPr/>
        <w:t xml:space="preserve">Risks associated with calixarene membranes</w:t>
      </w:r>
    </w:p>
    <w:p>
      <w:pPr>
        <w:numPr>
          <w:ilvl w:val="0"/>
          <w:numId w:val="2"/>
        </w:numPr>
      </w:pPr>
      <w:r>
        <w:rPr/>
        <w:t xml:space="preserve">Counterarguments to calixarene membrane applications</w:t>
      </w:r>
    </w:p>
    <w:p>
      <w:pPr>
        <w:pStyle w:val="Heading1"/>
      </w:pPr>
      <w:bookmarkStart w:id="6" w:name="_Toc6"/>
      <w:r>
        <w:t>Report location:</w:t>
      </w:r>
      <w:bookmarkEnd w:id="6"/>
    </w:p>
    <w:p>
      <w:hyperlink r:id="rId8" w:history="1">
        <w:r>
          <w:rPr>
            <w:color w:val="2980b9"/>
            <w:u w:val="single"/>
          </w:rPr>
          <w:t xml:space="preserve">https://www.fullpicture.app/item/ebda72ff493c2e429b67b4996dae3ac4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1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7622200257X" TargetMode="External"/><Relationship Id="rId8" Type="http://schemas.openxmlformats.org/officeDocument/2006/relationships/hyperlink" Target="https://www.fullpicture.app/item/ebda72ff493c2e429b67b4996dae3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2023-02-25T22:32:46+01:00</dcterms:created>
  <dcterms:modified xsi:type="dcterms:W3CDTF">2023-02-25T22:32:46+01:00</dcterms:modified>
</cp:coreProperties>
</file>

<file path=docProps/custom.xml><?xml version="1.0" encoding="utf-8"?>
<Properties xmlns="http://schemas.openxmlformats.org/officeDocument/2006/custom-properties" xmlns:vt="http://schemas.openxmlformats.org/officeDocument/2006/docPropsVTypes"/>
</file>