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Reorganization of CA1 dendritic dynamics by hippocampal sharp-wave ripples during learning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https://www.sciencedirect.com/science/article/pii/S0896627321010345?via%3Dihub=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CA1 pyramidal cell dendrites coactivate with the soma during hippocampal sharp-wave ripples (SWRs).</w:t>
      </w:r>
    </w:p>
    <w:p>
      <w:pPr>
        <w:jc w:val="both"/>
      </w:pPr>
      <w:r>
        <w:rPr/>
        <w:t xml:space="preserve">2. Dendritic tuning dissociates from somatic firing during spatial reward learning.</w:t>
      </w:r>
    </w:p>
    <w:p>
      <w:pPr>
        <w:jc w:val="both"/>
      </w:pPr>
      <w:r>
        <w:rPr/>
        <w:t xml:space="preserve">3. SWR-associated plasticity may reconfigure dendritic information processing, which is critical for understanding how these network events modify hippocampal computations.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了海马锐波对CA1锥体神经元树突动态的影响，但并未探讨其他可能的因素对这些动态的影响。例如，文章提到SWR与记忆巩固、空间地图稳定等认知功能有关，但并未考虑其他可能的因素如情绪、注意力等对这些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其次，文章提出了一些主张，如“海马锐波可重构树突信息处理”，但并未提供足够的证据来支持这些主张。此外，在讨论中也没有探索任何反驳观点或潜在风险。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研究设计和数据分析方面也存在一些局限性。例如，该研究仅使用小鼠模型进行实验，并且只考虑了一个特定类型的神经元（CA1锥体神经元）。此外，在数据分析中也没有考虑其他可能的因素如年龄、性别等对结果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总之，尽管该文章并没有明显偏见或宣传内容，但仍存在一些片面报道和缺失考虑点。此外，在提出主张时也需要更多有力证据来支持其结论。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dendritic dynamics in CA1 pyramidal neurons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 of hippocampal sharp wave-ripple reconfiguring dendritic information processing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counterarguments or risks in the discussion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in study design and data analysis</w:t>
      </w:r>
    </w:p>
    <w:p>
      <w:pPr>
        <w:spacing w:after="0"/>
        <w:numPr>
          <w:ilvl w:val="0"/>
          <w:numId w:val="2"/>
        </w:numPr>
      </w:pPr>
      <w:r>
        <w:rPr/>
        <w:t xml:space="preserve">including the use of only mouse models and consideration of only one type of neuron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of other factors such as age and gender on the results
</w:t>
      </w:r>
    </w:p>
    <w:p>
      <w:pPr>
        <w:numPr>
          <w:ilvl w:val="0"/>
          <w:numId w:val="2"/>
        </w:numPr>
      </w:pPr>
      <w:r>
        <w:rPr/>
        <w:t xml:space="preserve">Need for stronger evidence to support the conclusions drawn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https://www.fullpicture.app/item/ebf970b513deb07ed2f437e8a8dbc749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6B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96627321010345?via%3Dihub=" TargetMode="External"/><Relationship Id="rId8" Type="http://schemas.openxmlformats.org/officeDocument/2006/relationships/hyperlink" Target="https://www.fullpicture.app/item/ebf970b513deb07ed2f437e8a8dbc7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2024-08-03T18:14:12+02:00</dcterms:created>
  <dcterms:modified xsi:type="dcterms:W3CDTF">2024-08-03T18:14:12+02:00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