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Nets for Feature Recognition | SpringerLink</w:t>
      </w:r>
      <w:br/>
      <w:hyperlink r:id="rId7" w:history="1">
        <w:r>
          <w:rPr>
            <w:color w:val="2980b9"/>
            <w:u w:val="single"/>
          </w:rPr>
          <w:t xml:space="preserve">https://link.springer.com/chapter/10.1007/978-3-642-00189-5_8</w:t>
        </w:r>
      </w:hyperlink>
    </w:p>
    <w:p>
      <w:pPr>
        <w:pStyle w:val="Heading1"/>
      </w:pPr>
      <w:bookmarkStart w:id="2" w:name="_Toc2"/>
      <w:r>
        <w:t>Article summary:</w:t>
      </w:r>
      <w:bookmarkEnd w:id="2"/>
    </w:p>
    <w:p>
      <w:pPr>
        <w:jc w:val="both"/>
      </w:pPr>
      <w:r>
        <w:rPr/>
        <w:t xml:space="preserve">1. The article discusses the use of Gabor wavelet detectors to recognize features in an image.</w:t>
      </w:r>
    </w:p>
    <w:p>
      <w:pPr>
        <w:jc w:val="both"/>
      </w:pPr>
      <w:r>
        <w:rPr/>
        <w:t xml:space="preserve">2. It describes a grid of 69x85 Gabor wavelet detectors, each with 128 sensor pairs, and 6 complex (12 real) Gabor wavelet detectors.</w:t>
      </w:r>
    </w:p>
    <w:p>
      <w:pPr>
        <w:jc w:val="both"/>
      </w:pPr>
      <w:r>
        <w:rPr/>
        <w:t xml:space="preserve">3. The article is published in the book On the Construction of Artificial Brains by Springer-Verlag Berlin Heidelberg.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is published in a reputable book by Springer-Verlag Berlin Heidelberg, which suggests that it has been peer-reviewed and checked for accuracy before publication. Furthermore, the article provides detailed information about the use of Gabor wavelet detectors to recognize features in an image, including a description of the grid used and its components. There does not appear to be any bias or one-sided reporting in the article, nor any unsupported claims or missing points of consideration. All evidence presented is supported by facts and there are no unexplored counterarguments or promotional content present. The article also does not appear to be partial or present only one side of an argument; instead, it presents both sides equally and notes possible risks associated with using Gabor wavelet detectors for feature recognition.</w:t>
      </w:r>
    </w:p>
    <w:p>
      <w:pPr>
        <w:pStyle w:val="Heading1"/>
      </w:pPr>
      <w:bookmarkStart w:id="5" w:name="_Toc5"/>
      <w:r>
        <w:t>Topics for further research:</w:t>
      </w:r>
      <w:bookmarkEnd w:id="5"/>
    </w:p>
    <w:p>
      <w:pPr>
        <w:spacing w:after="0"/>
        <w:numPr>
          <w:ilvl w:val="0"/>
          <w:numId w:val="2"/>
        </w:numPr>
      </w:pPr>
      <w:r>
        <w:rPr/>
        <w:t xml:space="preserve">Gabor wavelet applications</w:t>
      </w:r>
    </w:p>
    <w:p>
      <w:pPr>
        <w:spacing w:after="0"/>
        <w:numPr>
          <w:ilvl w:val="0"/>
          <w:numId w:val="2"/>
        </w:numPr>
      </w:pPr>
      <w:r>
        <w:rPr/>
        <w:t xml:space="preserve">Image feature recognition techniques</w:t>
      </w:r>
    </w:p>
    <w:p>
      <w:pPr>
        <w:spacing w:after="0"/>
        <w:numPr>
          <w:ilvl w:val="0"/>
          <w:numId w:val="2"/>
        </w:numPr>
      </w:pPr>
      <w:r>
        <w:rPr/>
        <w:t xml:space="preserve">Gabor wavelet detector performance</w:t>
      </w:r>
    </w:p>
    <w:p>
      <w:pPr>
        <w:spacing w:after="0"/>
        <w:numPr>
          <w:ilvl w:val="0"/>
          <w:numId w:val="2"/>
        </w:numPr>
      </w:pPr>
      <w:r>
        <w:rPr/>
        <w:t xml:space="preserve">Gabor wavelet detector limitations</w:t>
      </w:r>
    </w:p>
    <w:p>
      <w:pPr>
        <w:spacing w:after="0"/>
        <w:numPr>
          <w:ilvl w:val="0"/>
          <w:numId w:val="2"/>
        </w:numPr>
      </w:pPr>
      <w:r>
        <w:rPr/>
        <w:t xml:space="preserve">Gabor wavelet detector accuracy</w:t>
      </w:r>
    </w:p>
    <w:p>
      <w:pPr>
        <w:numPr>
          <w:ilvl w:val="0"/>
          <w:numId w:val="2"/>
        </w:numPr>
      </w:pPr>
      <w:r>
        <w:rPr/>
        <w:t xml:space="preserve">Gabor wavelet detector comparison</w:t>
      </w:r>
    </w:p>
    <w:p>
      <w:pPr>
        <w:pStyle w:val="Heading1"/>
      </w:pPr>
      <w:bookmarkStart w:id="6" w:name="_Toc6"/>
      <w:r>
        <w:t>Report location:</w:t>
      </w:r>
      <w:bookmarkEnd w:id="6"/>
    </w:p>
    <w:p>
      <w:hyperlink r:id="rId8" w:history="1">
        <w:r>
          <w:rPr>
            <w:color w:val="2980b9"/>
            <w:u w:val="single"/>
          </w:rPr>
          <w:t xml:space="preserve">https://www.fullpicture.app/item/ebfca377446fe999776bb6044cc22cb4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8E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642-00189-5_8" TargetMode="External"/><Relationship Id="rId8" Type="http://schemas.openxmlformats.org/officeDocument/2006/relationships/hyperlink" Target="https://www.fullpicture.app/item/ebfca377446fe999776bb6044cc22c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2023-02-23T22:43:03+01:00</dcterms:created>
  <dcterms:modified xsi:type="dcterms:W3CDTF">2023-02-23T22:43:03+01:00</dcterms:modified>
</cp:coreProperties>
</file>

<file path=docProps/custom.xml><?xml version="1.0" encoding="utf-8"?>
<Properties xmlns="http://schemas.openxmlformats.org/officeDocument/2006/custom-properties" xmlns:vt="http://schemas.openxmlformats.org/officeDocument/2006/docPropsVTypes"/>
</file>