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Separating nucleation from growth for high-yield synthesis of thin silver nanowires | SpringerLink</w:t>
      </w:r>
      <w:br/>
      <w:hyperlink r:id="rId7" w:history="1">
        <w:r>
          <w:rPr>
            <w:color w:val="2980b9"/>
            <w:u w:val="single"/>
          </w:rPr>
          <w:t xml:space="preserve">https://link.springer.com/article/10.1007/s10854-022-09454-5</w:t>
        </w:r>
      </w:hyperlink>
    </w:p>
    <w:p>
      <w:pPr>
        <w:pStyle w:val="Heading1"/>
      </w:pPr>
      <w:bookmarkStart w:id="2" w:name="_Toc2"/>
      <w:r>
        <w:t>Article summary:</w:t>
      </w:r>
      <w:bookmarkEnd w:id="2"/>
    </w:p>
    <w:p>
      <w:pPr>
        <w:jc w:val="both"/>
      </w:pPr>
      <w:r>
        <w:rPr/>
        <w:t xml:space="preserve">1. This article discusses a modified polyol method to synthesize thin silver nanowires with high aspect ratio and high yield.</w:t>
      </w:r>
    </w:p>
    <w:p>
      <w:pPr>
        <w:jc w:val="both"/>
      </w:pPr>
      <w:r>
        <w:rPr/>
        <w:t xml:space="preserve">2. The synthesis process is separated into two stages: incubation and growth, both of which are sensitive to the oxygen content.</w:t>
      </w:r>
    </w:p>
    <w:p>
      <w:pPr>
        <w:jc w:val="both"/>
      </w:pPr>
      <w:r>
        <w:rPr/>
        <w:t xml:space="preserve">3. By controlling the oxygen content in the incubation and growth stages, 91% yield AgNWs with 28.5 nm diameter, 2500 aspect ratio, and 48 Ω/sq sheet resistance were obtained.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the synthesis process for thin silver nanowires with high aspect ratio and high yield. The authors provide evidence for their claims by citing previous studies in the field as well as providing data from experiments conducted by them. The article also provides an analysis of the results obtained from their experiments, which helps to support their conclusions.</w:t>
      </w:r>
    </w:p>
    <w:p>
      <w:pPr>
        <w:jc w:val="both"/>
      </w:pPr>
      <w:r>
        <w:rPr/>
        <w:t xml:space="preserve">However, there are some potential biases that should be noted in this article. For example, the authors do not explore any counterarguments or alternative explanations for their findings, which could lead to a one-sided reporting of their results. Additionally, some of the claims made in the article are not supported by evidence or data from experiments conducted by them; instead they rely on previous studies in the field to support these claims. Furthermore, there is no discussion of possible risks associated with this synthesis process or any other potential drawbacks that could arise from using this method for producing thin silver nanowires with high aspect ratio and high yield. </w:t>
      </w:r>
    </w:p>
    <w:p>
      <w:pPr>
        <w:jc w:val="both"/>
      </w:pPr>
      <w:r>
        <w:rPr/>
        <w:t xml:space="preserve">In conclusion, while this article provides a detailed description of a modified polyol method for producing thin silver nanowires with high aspect ratio and high yield, it does have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associated with silver nanowire synthesis</w:t>
      </w:r>
    </w:p>
    <w:p>
      <w:pPr>
        <w:spacing w:after="0"/>
        <w:numPr>
          <w:ilvl w:val="0"/>
          <w:numId w:val="2"/>
        </w:numPr>
      </w:pPr>
      <w:r>
        <w:rPr/>
        <w:t xml:space="preserve">Alternative methods for producing thin silver nanowires</w:t>
      </w:r>
    </w:p>
    <w:p>
      <w:pPr>
        <w:spacing w:after="0"/>
        <w:numPr>
          <w:ilvl w:val="0"/>
          <w:numId w:val="2"/>
        </w:numPr>
      </w:pPr>
      <w:r>
        <w:rPr/>
        <w:t xml:space="preserve">Advantages and disadvantages of polyol method</w:t>
      </w:r>
    </w:p>
    <w:p>
      <w:pPr>
        <w:spacing w:after="0"/>
        <w:numPr>
          <w:ilvl w:val="0"/>
          <w:numId w:val="2"/>
        </w:numPr>
      </w:pPr>
      <w:r>
        <w:rPr/>
        <w:t xml:space="preserve">Counterarguments to silver nanowire synthesis</w:t>
      </w:r>
    </w:p>
    <w:p>
      <w:pPr>
        <w:spacing w:after="0"/>
        <w:numPr>
          <w:ilvl w:val="0"/>
          <w:numId w:val="2"/>
        </w:numPr>
      </w:pPr>
      <w:r>
        <w:rPr/>
        <w:t xml:space="preserve">Safety considerations for silver nanowire synthesis</w:t>
      </w:r>
    </w:p>
    <w:p>
      <w:pPr>
        <w:numPr>
          <w:ilvl w:val="0"/>
          <w:numId w:val="2"/>
        </w:numPr>
      </w:pPr>
      <w:r>
        <w:rPr/>
        <w:t xml:space="preserve">Potential drawbacks of high aspect ratio silver nanowires</w:t>
      </w:r>
    </w:p>
    <w:p>
      <w:pPr>
        <w:pStyle w:val="Heading1"/>
      </w:pPr>
      <w:bookmarkStart w:id="6" w:name="_Toc6"/>
      <w:r>
        <w:t>Report location:</w:t>
      </w:r>
      <w:bookmarkEnd w:id="6"/>
    </w:p>
    <w:p>
      <w:hyperlink r:id="rId8" w:history="1">
        <w:r>
          <w:rPr>
            <w:color w:val="2980b9"/>
            <w:u w:val="single"/>
          </w:rPr>
          <w:t xml:space="preserve">https://www.fullpicture.app/item/ec4028317263cd881189e2f4ad168afa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DB9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854-022-09454-5" TargetMode="External"/><Relationship Id="rId8" Type="http://schemas.openxmlformats.org/officeDocument/2006/relationships/hyperlink" Target="https://www.fullpicture.app/item/ec4028317263cd881189e2f4ad168a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2023-02-25T09:52:32+01:00</dcterms:created>
  <dcterms:modified xsi:type="dcterms:W3CDTF">2023-02-25T09:52:32+01:00</dcterms:modified>
</cp:coreProperties>
</file>

<file path=docProps/custom.xml><?xml version="1.0" encoding="utf-8"?>
<Properties xmlns="http://schemas.openxmlformats.org/officeDocument/2006/custom-properties" xmlns:vt="http://schemas.openxmlformats.org/officeDocument/2006/docPropsVTypes"/>
</file>