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Fine particulate matter (PM2.5/PM1.0) in Beijing, China: Variations and chemical compositions as well as sources - ScienceDirect</w:t>
      </w:r>
      <w:br/>
      <w:hyperlink r:id="rId7" w:history="1">
        <w:r>
          <w:rPr>
            <w:color w:val="2980b9"/>
            <w:u w:val="single"/>
          </w:rPr>
          <w:t xml:space="preserve">https://www.sciencedirect.com/science/article/pii/S1001074221005398?via%3Dihub</w:t>
        </w:r>
      </w:hyperlink>
    </w:p>
    <w:p>
      <w:pPr>
        <w:pStyle w:val="Heading1"/>
      </w:pPr>
      <w:bookmarkStart w:id="2" w:name="_Toc2"/>
      <w:r>
        <w:t>Article summary:</w:t>
      </w:r>
      <w:bookmarkEnd w:id="2"/>
    </w:p>
    <w:p>
      <w:pPr>
        <w:jc w:val="both"/>
      </w:pPr>
      <w:r>
        <w:rPr/>
        <w:t xml:space="preserve">1. Annual mean PM1.0 and PM2.5 concentrations in urban Beijing were 35.49 and 66.58 µg/m3, respectively.</w:t>
      </w:r>
    </w:p>
    <w:p>
      <w:pPr>
        <w:jc w:val="both"/>
      </w:pPr>
      <w:r>
        <w:rPr/>
        <w:t xml:space="preserve">2. Growth of sulfate, nitrate, and ammonium plays an important role in polluted days.</w:t>
      </w:r>
    </w:p>
    <w:p>
      <w:pPr>
        <w:jc w:val="both"/>
      </w:pPr>
      <w:r>
        <w:rPr/>
        <w:t xml:space="preserve">3. Regional transportation from surroundings facilitates PM increase in haze episodes, with secondary and vehicular sources becoming more important to fine PM loading in Beijing.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“Fine particulate matter (PM2.5/PM1.0) in Beijing, China: Variations and chemical compositions as well as sources” is a comprehensive study on the variations of particulate matter (PM) concentrations and chemical compositions in Beijing during 2018-2019, as well as their potential sources of origin. The article is written by a team of researchers from various universities in China, which adds to its credibility since it is likely that the authors have conducted extensive research on the topic before writing this article. Furthermore, the article provides detailed information about the measurements taken for PM concentrations and chemical compositions, as well as results from positive matrix factorization (PMF) combined with potential source contribution function (PSCF) models which are used to identify potential sources of origin for PM pollution in Beijing. </w:t>
      </w:r>
    </w:p>
    <w:p>
      <w:pPr>
        <w:jc w:val="both"/>
      </w:pPr>
      <w:r>
        <w:rPr/>
        <w:t xml:space="preserve">However, there are some points that could be improved upon regarding the trustworthiness and reliability of this article. Firstly, while the authors provide detailed information about their research methods and results obtained from them, they do not provide any evidence or data to support their claims or conclusions made throughout the article; this makes it difficult to assess whether their findings are accurate or reliable without further evidence or data being provided by them or other researchers conducting similar studies on this topic. Additionally, while the authors mention that emission control measures have improved air quality in Beijing since 2013, they do not explore any counterarguments or discuss any possible risks associated with these measures; this could lead readers to form biased opinions about emission control measures without considering all sides of the argument equally. Finally, while the authors provide detailed information about their research methods and results obtained from them, they do not discuss any potential biases that may have been present during their research process; this could lead readers to form inaccurate conclusions based on incomplete information provided by the authors regarding potential biases present during their research process which could affect their findings significantly if not accounted for properly. </w:t>
      </w:r>
    </w:p>
    <w:p>
      <w:pPr>
        <w:jc w:val="both"/>
      </w:pPr>
      <w:r>
        <w:rPr/>
        <w:t xml:space="preserve">In conclusion, while this article provides comprehensive information about particulate matter concentrations and chemical compositions in Beijing during 2018-2019 as well as potential sources of origin for these pollutants, there are some areas where it can be improved upon such as providing evidence or data to support claims made throughout the article; exploring counterarguments or discussing possible risks associated with emission control measures; and discussing any potential biases present during their research process which could affect their findings significantly if not accounted for properly</w:t>
      </w:r>
    </w:p>
    <w:p>
      <w:pPr>
        <w:pStyle w:val="Heading1"/>
      </w:pPr>
      <w:bookmarkStart w:id="5" w:name="_Toc5"/>
      <w:r>
        <w:t>Topics for further research:</w:t>
      </w:r>
      <w:bookmarkEnd w:id="5"/>
    </w:p>
    <w:p>
      <w:pPr>
        <w:spacing w:after="0"/>
        <w:numPr>
          <w:ilvl w:val="0"/>
          <w:numId w:val="2"/>
        </w:numPr>
      </w:pPr>
      <w:r>
        <w:rPr/>
        <w:t xml:space="preserve">Evidence for PM2.5/PM1.0 concentrations in Beijing</w:t>
      </w:r>
    </w:p>
    <w:p>
      <w:pPr>
        <w:spacing w:after="0"/>
        <w:numPr>
          <w:ilvl w:val="0"/>
          <w:numId w:val="2"/>
        </w:numPr>
      </w:pPr>
      <w:r>
        <w:rPr/>
        <w:t xml:space="preserve">Risks associated with emission control measures in Beijing</w:t>
      </w:r>
    </w:p>
    <w:p>
      <w:pPr>
        <w:spacing w:after="0"/>
        <w:numPr>
          <w:ilvl w:val="0"/>
          <w:numId w:val="2"/>
        </w:numPr>
      </w:pPr>
      <w:r>
        <w:rPr/>
        <w:t xml:space="preserve">Potential biases in air quality research</w:t>
      </w:r>
    </w:p>
    <w:p>
      <w:pPr>
        <w:spacing w:after="0"/>
        <w:numPr>
          <w:ilvl w:val="0"/>
          <w:numId w:val="2"/>
        </w:numPr>
      </w:pPr>
      <w:r>
        <w:rPr/>
        <w:t xml:space="preserve">Counterarguments to emission control measures in Beijing</w:t>
      </w:r>
    </w:p>
    <w:p>
      <w:pPr>
        <w:spacing w:after="0"/>
        <w:numPr>
          <w:ilvl w:val="0"/>
          <w:numId w:val="2"/>
        </w:numPr>
      </w:pPr>
      <w:r>
        <w:rPr/>
        <w:t xml:space="preserve">Positive matrix factorization (PMF) models</w:t>
      </w:r>
    </w:p>
    <w:p>
      <w:pPr>
        <w:numPr>
          <w:ilvl w:val="0"/>
          <w:numId w:val="2"/>
        </w:numPr>
      </w:pPr>
      <w:r>
        <w:rPr/>
        <w:t xml:space="preserve">Potential source contribution function (PSCF) models</w:t>
      </w:r>
    </w:p>
    <w:p>
      <w:pPr>
        <w:pStyle w:val="Heading1"/>
      </w:pPr>
      <w:bookmarkStart w:id="6" w:name="_Toc6"/>
      <w:r>
        <w:t>Report location:</w:t>
      </w:r>
      <w:bookmarkEnd w:id="6"/>
    </w:p>
    <w:p>
      <w:hyperlink r:id="rId8" w:history="1">
        <w:r>
          <w:rPr>
            <w:color w:val="2980b9"/>
            <w:u w:val="single"/>
          </w:rPr>
          <w:t xml:space="preserve">https://www.fullpicture.app/item/ec76e86ca19a6edb3f2ab623cdc4dafa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463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1074221005398?via%3Dihub" TargetMode="External"/><Relationship Id="rId8" Type="http://schemas.openxmlformats.org/officeDocument/2006/relationships/hyperlink" Target="https://www.fullpicture.app/item/ec76e86ca19a6edb3f2ab623cdc4da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2023-02-24T09:06:01+01:00</dcterms:created>
  <dcterms:modified xsi:type="dcterms:W3CDTF">2023-02-24T09:06:01+01:00</dcterms:modified>
</cp:coreProperties>
</file>

<file path=docProps/custom.xml><?xml version="1.0" encoding="utf-8"?>
<Properties xmlns="http://schemas.openxmlformats.org/officeDocument/2006/custom-properties" xmlns:vt="http://schemas.openxmlformats.org/officeDocument/2006/docPropsVTypes"/>
</file>