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COVID-19: A Multidisciplinary Review - PubMed</w:t>
      </w:r>
      <w:br/>
      <w:hyperlink r:id="rId7" w:history="1">
        <w:r>
          <w:rPr>
            <w:color w:val="2980b9"/>
            <w:u w:val="single"/>
          </w:rPr>
          <w:t xml:space="preserve">https://pubmed.ncbi.nlm.nih.gov/32850602/</w:t>
        </w:r>
      </w:hyperlink>
    </w:p>
    <w:p>
      <w:pPr>
        <w:pStyle w:val="Heading1"/>
      </w:pPr>
      <w:bookmarkStart w:id="2" w:name="_Toc2"/>
      <w:r>
        <w:t>Article summary:</w:t>
      </w:r>
      <w:bookmarkEnd w:id="2"/>
    </w:p>
    <w:p>
      <w:pPr>
        <w:jc w:val="both"/>
      </w:pPr>
      <w:r>
        <w:rPr/>
        <w:t xml:space="preserve">1. This article provides a comprehensive review of the SARS-CoV-2 virus, including its origin, virology, pathogenesis, clinical manifestations, diagnosis, laboratory and radiology findings, complications and treatment. </w:t>
      </w:r>
    </w:p>
    <w:p>
      <w:pPr>
        <w:jc w:val="both"/>
      </w:pPr>
      <w:r>
        <w:rPr/>
        <w:t xml:space="preserve">2. It identifies and provides insight into controversies and research gaps for the current pandemic to assist with future research ideas. </w:t>
      </w:r>
    </w:p>
    <w:p>
      <w:pPr>
        <w:jc w:val="both"/>
      </w:pPr>
      <w:r>
        <w:rPr/>
        <w:t xml:space="preserve">3. The article also discusses the global response to the COVID-19 pandemic and provides thoughts regarding lessons for future pandemics.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in terms of its content as it is based on published literature surrounding the SARS-CoV-2 virus. The authors have provided a comprehensive review of the virus which covers all aspects from its origin to its treatment. Furthermore, they have identified potential controversies and research gaps which can be used to inform future research ideas. </w:t>
      </w:r>
    </w:p>
    <w:p>
      <w:pPr>
        <w:jc w:val="both"/>
      </w:pPr>
      <w:r>
        <w:rPr/>
        <w:t xml:space="preserve">However, there are some potential biases that should be noted when reading this article. Firstly, much of the information has been extrapolated from what is known about other coronaviruses such as SARS-CoV and MERS-CoV which may lead to inaccuracies or omissions in certain areas due to lack of knowledge about SARS-CoV-2 specifically. Secondly, there is a lack of exploration into counterarguments or alternative perspectives which could provide a more balanced view on certain topics discussed in the article. Finally, there is no mention of possible risks associated with treatments or interventions discussed in the article which could be important for readers to consider before making decisions based on this information.</w:t>
      </w:r>
    </w:p>
    <w:p>
      <w:pPr>
        <w:pStyle w:val="Heading1"/>
      </w:pPr>
      <w:bookmarkStart w:id="5" w:name="_Toc5"/>
      <w:r>
        <w:t>Topics for further research:</w:t>
      </w:r>
      <w:bookmarkEnd w:id="5"/>
    </w:p>
    <w:p>
      <w:pPr>
        <w:spacing w:after="0"/>
        <w:numPr>
          <w:ilvl w:val="0"/>
          <w:numId w:val="2"/>
        </w:numPr>
      </w:pPr>
      <w:r>
        <w:rPr/>
        <w:t xml:space="preserve">SARS-CoV-2 treatment risks</w:t>
      </w:r>
    </w:p>
    <w:p>
      <w:pPr>
        <w:spacing w:after="0"/>
        <w:numPr>
          <w:ilvl w:val="0"/>
          <w:numId w:val="2"/>
        </w:numPr>
      </w:pPr>
      <w:r>
        <w:rPr/>
        <w:t xml:space="preserve">SARS-CoV-2 transmission mechanisms</w:t>
      </w:r>
    </w:p>
    <w:p>
      <w:pPr>
        <w:spacing w:after="0"/>
        <w:numPr>
          <w:ilvl w:val="0"/>
          <w:numId w:val="2"/>
        </w:numPr>
      </w:pPr>
      <w:r>
        <w:rPr/>
        <w:t xml:space="preserve">SARS-CoV-2 epidemiology</w:t>
      </w:r>
    </w:p>
    <w:p>
      <w:pPr>
        <w:spacing w:after="0"/>
        <w:numPr>
          <w:ilvl w:val="0"/>
          <w:numId w:val="2"/>
        </w:numPr>
      </w:pPr>
      <w:r>
        <w:rPr/>
        <w:t xml:space="preserve">SARS-CoV-2 vaccine efficacy</w:t>
      </w:r>
    </w:p>
    <w:p>
      <w:pPr>
        <w:spacing w:after="0"/>
        <w:numPr>
          <w:ilvl w:val="0"/>
          <w:numId w:val="2"/>
        </w:numPr>
      </w:pPr>
      <w:r>
        <w:rPr/>
        <w:t xml:space="preserve">SARS-CoV-2 mutation rates</w:t>
      </w:r>
    </w:p>
    <w:p>
      <w:pPr>
        <w:numPr>
          <w:ilvl w:val="0"/>
          <w:numId w:val="2"/>
        </w:numPr>
      </w:pPr>
      <w:r>
        <w:rPr/>
        <w:t xml:space="preserve">SARS-CoV-2 antiviral drug resistance</w:t>
      </w:r>
    </w:p>
    <w:p>
      <w:pPr>
        <w:pStyle w:val="Heading1"/>
      </w:pPr>
      <w:bookmarkStart w:id="6" w:name="_Toc6"/>
      <w:r>
        <w:t>Report location:</w:t>
      </w:r>
      <w:bookmarkEnd w:id="6"/>
    </w:p>
    <w:p>
      <w:hyperlink r:id="rId8" w:history="1">
        <w:r>
          <w:rPr>
            <w:color w:val="2980b9"/>
            <w:u w:val="single"/>
          </w:rPr>
          <w:t xml:space="preserve">https://www.fullpicture.app/item/eca7578e0a3877a083d6e1c4184bf3a2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86A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2850602/" TargetMode="External"/><Relationship Id="rId8" Type="http://schemas.openxmlformats.org/officeDocument/2006/relationships/hyperlink" Target="https://www.fullpicture.app/item/eca7578e0a3877a083d6e1c4184bf3a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2023-03-03T17:46:06+01:00</dcterms:created>
  <dcterms:modified xsi:type="dcterms:W3CDTF">2023-03-03T17:46:06+01:00</dcterms:modified>
</cp:coreProperties>
</file>

<file path=docProps/custom.xml><?xml version="1.0" encoding="utf-8"?>
<Properties xmlns="http://schemas.openxmlformats.org/officeDocument/2006/custom-properties" xmlns:vt="http://schemas.openxmlformats.org/officeDocument/2006/docPropsVTypes"/>
</file>