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Calculating Worst-Case Response Time Bounds for OpenMP Programs with Loop Structures | IEEE Conference Publication | IEEE Xplore</w:t>
      </w:r>
      <w:br/>
      <w:hyperlink r:id="rId7" w:history="1">
        <w:r>
          <w:rPr>
            <w:color w:val="2980b9"/>
            <w:u w:val="single"/>
          </w:rPr>
          <w:t xml:space="preserve">https://ieeexplore.ieee.org/document/9622338</w:t>
        </w:r>
      </w:hyperlink>
    </w:p>
    <w:p>
      <w:pPr>
        <w:pStyle w:val="Heading1"/>
      </w:pPr>
      <w:bookmarkStart w:id="2" w:name="_Toc2"/>
      <w:r>
        <w:t>Article summary:</w:t>
      </w:r>
      <w:bookmarkEnd w:id="2"/>
    </w:p>
    <w:p>
      <w:pPr>
        <w:jc w:val="both"/>
      </w:pPr>
      <w:r>
        <w:rPr/>
        <w:t xml:space="preserve">1. This paper proposes a linear-time dynamic programming algorithm to calculate the worst-case response time (WCRT) bound for OpenMP programs with loop structures.</w:t>
      </w:r>
    </w:p>
    <w:p>
      <w:pPr>
        <w:jc w:val="both"/>
      </w:pPr>
      <w:r>
        <w:rPr/>
        <w:t xml:space="preserve">2. The proposed algorithm does not need to unroll loops and thus the timing complexity is independent from the loop bounds.</w:t>
      </w:r>
    </w:p>
    <w:p>
      <w:pPr>
        <w:jc w:val="both"/>
      </w:pPr>
      <w:r>
        <w:rPr/>
        <w:t xml:space="preserve">3. Experiments with both synthetic task graphs and realistic OpenMP programs are conducted to evaluate the performance of the proposed method, which can significantly improve the WCRT bound compared to baseline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“Calculating Worst-Case Response Time Bounds for OpenMP Programs with Loop Structures” is a well-written and reliable source of information on how to calculate WCRT bounds for OpenMP programs with loop structures. The authors provide an efficient linear-time dynamic programming algorithm that does not require unrolling loops, making it computationally tractable. Furthermore, they provide experiments with both synthetic task graphs and realistic OpenMP programs to evaluate their proposed method, which shows significant improvement in WCRT bounds compared to baseline methods.</w:t>
      </w:r>
    </w:p>
    <w:p>
      <w:pPr>
        <w:jc w:val="both"/>
      </w:pPr>
      <w:r>
        <w:rPr/>
        <w:t xml:space="preserve">The article is unbiased and presents both sides of the argument equally, providing evidence for its claims through experiments and analysis of existing work in this field. It also provides clear explanations of concepts such as control flow structure, execution semantics, runtime scheduling algorithms, etc., which makes it easier for readers to understand the topic at hand. Additionally, there are no promotional content or partiality present in this article as it focuses solely on providing an efficient solution for calculating WCRT bounds for OpenMP programs with loop structures without any bias towards any particular approach or technology.</w:t>
      </w:r>
    </w:p>
    <w:p>
      <w:pPr>
        <w:jc w:val="both"/>
      </w:pPr>
      <w:r>
        <w:rPr/>
        <w:t xml:space="preserve">In conclusion, this article is a reliable source of information on how to calculate WCRT bounds for OpenMP programs with loop structures and can be used as a reference by researchers working in this field.</w:t>
      </w:r>
    </w:p>
    <w:p>
      <w:pPr>
        <w:pStyle w:val="Heading1"/>
      </w:pPr>
      <w:bookmarkStart w:id="5" w:name="_Toc5"/>
      <w:r>
        <w:t>Topics for further research:</w:t>
      </w:r>
      <w:bookmarkEnd w:id="5"/>
    </w:p>
    <w:p>
      <w:pPr>
        <w:spacing w:after="0"/>
        <w:numPr>
          <w:ilvl w:val="0"/>
          <w:numId w:val="2"/>
        </w:numPr>
      </w:pPr>
      <w:r>
        <w:rPr/>
        <w:t xml:space="preserve">OpenMP loop scheduling</w:t>
      </w:r>
    </w:p>
    <w:p>
      <w:pPr>
        <w:spacing w:after="0"/>
        <w:numPr>
          <w:ilvl w:val="0"/>
          <w:numId w:val="2"/>
        </w:numPr>
      </w:pPr>
      <w:r>
        <w:rPr/>
        <w:t xml:space="preserve">Worst-case response time analysis</w:t>
      </w:r>
    </w:p>
    <w:p>
      <w:pPr>
        <w:spacing w:after="0"/>
        <w:numPr>
          <w:ilvl w:val="0"/>
          <w:numId w:val="2"/>
        </w:numPr>
      </w:pPr>
      <w:r>
        <w:rPr/>
        <w:t xml:space="preserve">Control flow structure</w:t>
      </w:r>
    </w:p>
    <w:p>
      <w:pPr>
        <w:spacing w:after="0"/>
        <w:numPr>
          <w:ilvl w:val="0"/>
          <w:numId w:val="2"/>
        </w:numPr>
      </w:pPr>
      <w:r>
        <w:rPr/>
        <w:t xml:space="preserve">Runtime scheduling algorithms</w:t>
      </w:r>
    </w:p>
    <w:p>
      <w:pPr>
        <w:spacing w:after="0"/>
        <w:numPr>
          <w:ilvl w:val="0"/>
          <w:numId w:val="2"/>
        </w:numPr>
      </w:pPr>
      <w:r>
        <w:rPr/>
        <w:t xml:space="preserve">Dynamic programming algorithms</w:t>
      </w:r>
    </w:p>
    <w:p>
      <w:pPr>
        <w:numPr>
          <w:ilvl w:val="0"/>
          <w:numId w:val="2"/>
        </w:numPr>
      </w:pPr>
      <w:r>
        <w:rPr/>
        <w:t xml:space="preserve">Performance evaluation of OpenMP programs</w:t>
      </w:r>
    </w:p>
    <w:p>
      <w:pPr>
        <w:pStyle w:val="Heading1"/>
      </w:pPr>
      <w:bookmarkStart w:id="6" w:name="_Toc6"/>
      <w:r>
        <w:t>Report location:</w:t>
      </w:r>
      <w:bookmarkEnd w:id="6"/>
    </w:p>
    <w:p>
      <w:hyperlink r:id="rId8" w:history="1">
        <w:r>
          <w:rPr>
            <w:color w:val="2980b9"/>
            <w:u w:val="single"/>
          </w:rPr>
          <w:t xml:space="preserve">https://www.fullpicture.app/item/ecdbb74460452294bd06dd2bc350e4de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70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22338" TargetMode="External"/><Relationship Id="rId8" Type="http://schemas.openxmlformats.org/officeDocument/2006/relationships/hyperlink" Target="https://www.fullpicture.app/item/ecdbb74460452294bd06dd2bc350e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2023-02-27T06:06:04+01:00</dcterms:created>
  <dcterms:modified xsi:type="dcterms:W3CDTF">2023-02-27T06:06:04+01:00</dcterms:modified>
</cp:coreProperties>
</file>

<file path=docProps/custom.xml><?xml version="1.0" encoding="utf-8"?>
<Properties xmlns="http://schemas.openxmlformats.org/officeDocument/2006/custom-properties" xmlns:vt="http://schemas.openxmlformats.org/officeDocument/2006/docPropsVTypes"/>
</file>