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评估肾素-血管紧张素系统抑制剂作为癌症治疗的益处 - ScienceDirect</w:t>
      </w:r>
      <w:br/>
      <w:hyperlink r:id="rId7" w:history="1">
        <w:r>
          <w:rPr>
            <w:color w:val="2980b9"/>
            <w:u w:val="single"/>
          </w:rPr>
          <w:t xml:space="preserve">https://www.sciencedirect.com/science/article/abs/pii/S0163725820300553?via%3Dihub</w:t>
        </w:r>
      </w:hyperlink>
    </w:p>
    <w:p>
      <w:pPr>
        <w:pStyle w:val="Heading1"/>
      </w:pPr>
      <w:bookmarkStart w:id="2" w:name="_Toc2"/>
      <w:r>
        <w:t>Article summary:</w:t>
      </w:r>
      <w:bookmarkEnd w:id="2"/>
    </w:p>
    <w:p>
      <w:pPr>
        <w:jc w:val="both"/>
      </w:pPr>
      <w:r>
        <w:rPr/>
        <w:t xml:space="preserve">1. The renin-angiotensin-aldosterone system (RAS) is a major endocrine pathway involved in regulating cardiovascular, renal, and neuroendocrine functions.</w:t>
      </w:r>
    </w:p>
    <w:p>
      <w:pPr>
        <w:jc w:val="both"/>
      </w:pPr>
      <w:r>
        <w:rPr/>
        <w:t xml:space="preserve">2. ARBs and ACEIs have been widely used to treat kidney and cardiovascular diseases globally, and their effects on cancer incidence have been evaluated in large populations.</w:t>
      </w:r>
    </w:p>
    <w:p>
      <w:pPr>
        <w:jc w:val="both"/>
      </w:pPr>
      <w:r>
        <w:rPr/>
        <w:t xml:space="preserve">3. ARB/ACEI treatment modulates tumor growth via direct actions on tumor cells, as well as influencing cellular activity of cell types that create the tumor microenvironment.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benefits of using renin-angiotensin-aldosterone system (RAS) inhibitors as a form of cancer treatment. The article is generally reliable and trustworthy, providing evidence from multiple sources to support its claims. It cites numerous studies to back up its assertions about the efficacy of RAS inhibitors in treating cancer, including clinical data sets from large populations and studies examining the effects of RAS inhibitors on cellular differentiation programs such as epithelial-to-mesenchymal transformation (EMT). The article also acknowledges potential risks associated with RAS inhibitor use, such as increased risk of adverse events when combined with other drugs or treatments. </w:t>
      </w:r>
    </w:p>
    <w:p>
      <w:pPr>
        <w:jc w:val="both"/>
      </w:pPr>
      <w:r>
        <w:rPr/>
        <w:t xml:space="preserve">However, there are some areas where the article could be improved upon. For example, it does not explore any counterarguments or alternative perspectives on the use of RAS inhibitors for cancer treatment; while it acknowledges potential risks associated with their use, it does not provide any evidence to support these claims or discuss possible ways to mitigate them. Additionally, while the article mentions that ARBs/ACEIs have been widely used to treat kidney and cardiovascular diseases globally, it does not provide any information about how they are being used specifically for cancer treatment or what kind of results have been seen so far in clinical trials involving these drugs. Finally, while the article provides a comprehensive overview of the potential benefits associated with using RAS inhibitors for cancer treatment, it does not discuss any potential drawbacks or limitations associated with this approach; this could be addressed by providing more information about possible side effects or long-term consequences associated with using these drugs for cancer treatment.</w:t>
      </w:r>
    </w:p>
    <w:p>
      <w:pPr>
        <w:pStyle w:val="Heading1"/>
      </w:pPr>
      <w:bookmarkStart w:id="5" w:name="_Toc5"/>
      <w:r>
        <w:t>Topics for further research:</w:t>
      </w:r>
      <w:bookmarkEnd w:id="5"/>
    </w:p>
    <w:p>
      <w:pPr>
        <w:spacing w:after="0"/>
        <w:numPr>
          <w:ilvl w:val="0"/>
          <w:numId w:val="2"/>
        </w:numPr>
      </w:pPr>
      <w:r>
        <w:rPr/>
        <w:t xml:space="preserve">RAS inhibitors cancer treatment side effects</w:t>
      </w:r>
    </w:p>
    <w:p>
      <w:pPr>
        <w:spacing w:after="0"/>
        <w:numPr>
          <w:ilvl w:val="0"/>
          <w:numId w:val="2"/>
        </w:numPr>
      </w:pPr>
      <w:r>
        <w:rPr/>
        <w:t xml:space="preserve">RAS inhibitors cancer treatment long-term consequences</w:t>
      </w:r>
    </w:p>
    <w:p>
      <w:pPr>
        <w:spacing w:after="0"/>
        <w:numPr>
          <w:ilvl w:val="0"/>
          <w:numId w:val="2"/>
        </w:numPr>
      </w:pPr>
      <w:r>
        <w:rPr/>
        <w:t xml:space="preserve">Clinical trials involving RAS inhibitors for cancer</w:t>
      </w:r>
    </w:p>
    <w:p>
      <w:pPr>
        <w:spacing w:after="0"/>
        <w:numPr>
          <w:ilvl w:val="0"/>
          <w:numId w:val="2"/>
        </w:numPr>
      </w:pPr>
      <w:r>
        <w:rPr/>
        <w:t xml:space="preserve">Mitigating risks associated with RAS inhibitors cancer treatment</w:t>
      </w:r>
    </w:p>
    <w:p>
      <w:pPr>
        <w:spacing w:after="0"/>
        <w:numPr>
          <w:ilvl w:val="0"/>
          <w:numId w:val="2"/>
        </w:numPr>
      </w:pPr>
      <w:r>
        <w:rPr/>
        <w:t xml:space="preserve">ARBs/ACEIs cancer treatment results</w:t>
      </w:r>
    </w:p>
    <w:p>
      <w:pPr>
        <w:numPr>
          <w:ilvl w:val="0"/>
          <w:numId w:val="2"/>
        </w:numPr>
      </w:pPr>
      <w:r>
        <w:rPr/>
        <w:t xml:space="preserve">Counterarguments to using RAS inhibitors for cancer treatment</w:t>
      </w:r>
    </w:p>
    <w:p>
      <w:pPr>
        <w:pStyle w:val="Heading1"/>
      </w:pPr>
      <w:bookmarkStart w:id="6" w:name="_Toc6"/>
      <w:r>
        <w:t>Report location:</w:t>
      </w:r>
      <w:bookmarkEnd w:id="6"/>
    </w:p>
    <w:p>
      <w:hyperlink r:id="rId8" w:history="1">
        <w:r>
          <w:rPr>
            <w:color w:val="2980b9"/>
            <w:u w:val="single"/>
          </w:rPr>
          <w:t xml:space="preserve">https://www.fullpicture.app/item/ed05b67b1a4574e8e725e6a3ff378a5f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F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3725820300553?via%3Dihub" TargetMode="External"/><Relationship Id="rId8" Type="http://schemas.openxmlformats.org/officeDocument/2006/relationships/hyperlink" Target="https://www.fullpicture.app/item/ed05b67b1a4574e8e725e6a3ff378a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2023-03-08T16:58:18+01:00</dcterms:created>
  <dcterms:modified xsi:type="dcterms:W3CDTF">2023-03-08T16:58:18+01:00</dcterms:modified>
</cp:coreProperties>
</file>

<file path=docProps/custom.xml><?xml version="1.0" encoding="utf-8"?>
<Properties xmlns="http://schemas.openxmlformats.org/officeDocument/2006/custom-properties" xmlns:vt="http://schemas.openxmlformats.org/officeDocument/2006/docPropsVTypes"/>
</file>