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hydroxycarbamide and interferon-α on red cell adhesion and membrane protein expression in polycythemia vera - PubMed</w:t>
      </w:r>
      <w:br/>
      <w:hyperlink r:id="rId7" w:history="1">
        <w:r>
          <w:rPr>
            <w:color w:val="2980b9"/>
            <w:u w:val="single"/>
          </w:rPr>
          <w:t xml:space="preserve">https://pubmed.ncbi.nlm.nih.gov/29599206/</w:t>
        </w:r>
      </w:hyperlink>
    </w:p>
    <w:p>
      <w:pPr>
        <w:pStyle w:val="Heading1"/>
      </w:pPr>
      <w:bookmarkStart w:id="2" w:name="_Toc2"/>
      <w:r>
        <w:t>Article summary:</w:t>
      </w:r>
      <w:bookmarkEnd w:id="2"/>
    </w:p>
    <w:p>
      <w:pPr>
        <w:jc w:val="both"/>
      </w:pPr>
      <w:r>
        <w:rPr/>
        <w:t xml:space="preserve">1. Polycythemia vera is a chronic, JAK2V617F-mutated, blood cell disorder with a high risk of thrombosis.</w:t>
      </w:r>
    </w:p>
    <w:p>
      <w:pPr>
        <w:jc w:val="both"/>
      </w:pPr>
      <w:r>
        <w:rPr/>
        <w:t xml:space="preserve">2. Hydroxycarbamide and interferon-α treatments were studied to investigate their effects on the expression of erythroid membrane proteins in a cohort of 53 patients.</w:t>
      </w:r>
    </w:p>
    <w:p>
      <w:pPr>
        <w:jc w:val="both"/>
      </w:pPr>
      <w:r>
        <w:rPr/>
        <w:t xml:space="preserve">3. Hydroxycarbamide was found to increase the expression of adhesion molecules such as Lu/BCAM and CD147, while interferon-α did not.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“Impact of hydroxycarbamide and interferon-α on red cell adhesion and membrane protein expression in polycythemia vera” is an informative piece that provides insight into the effects of hydroxycarbamide and interferon-α treatments on the expression of erythroid membrane proteins in polycythemia vera patients. The authors present their findings in a clear and concise manner, providing evidence for their claims through quantitative analysis and proteomics data.</w:t>
      </w:r>
    </w:p>
    <w:p>
      <w:pPr>
        <w:jc w:val="both"/>
      </w:pPr>
      <w:r>
        <w:rPr/>
        <w:t xml:space="preserve">The article does not appear to be biased or one-sided, as it presents both sides equally by discussing both the positive effects of hydroxycarbamide treatment (increased expression of adhesion molecules) as well as its potential adverse effects (deregulation of 53 proteins). Furthermore, the authors provide evidence for their claims through quantitative analysis and proteomics data, which adds to the trustworthiness and reliability of the article.</w:t>
      </w:r>
    </w:p>
    <w:p>
      <w:pPr>
        <w:jc w:val="both"/>
      </w:pPr>
      <w:r>
        <w:rPr/>
        <w:t xml:space="preserve">However, there are some points that could have been explored further in order to make this article more comprehensive. For example, while the authors discuss the potential adverse effects of hydroxycarbamide treatment on red cell physiology in polycythemia vera patients, they do not discuss any possible risks associated with this treatment or any other treatments used for this condition. Additionally, while they discuss how hydroxycarbamide increases Lu/BCAM phosphorylation and exacerbates red cell adhesion to its ligand laminin, they do not explore any counterarguments or alternative explanations for these findings.</w:t>
      </w:r>
    </w:p>
    <w:p>
      <w:pPr>
        <w:jc w:val="both"/>
      </w:pPr>
      <w:r>
        <w:rPr/>
        <w:t xml:space="preserve">In conclusion, this article is generally reliable and trustworthy due to its clear presentation style and evidence provided for its claims; however there are some points that could have been explored further in order to make it more comprehensive.</w:t>
      </w:r>
    </w:p>
    <w:p>
      <w:pPr>
        <w:pStyle w:val="Heading1"/>
      </w:pPr>
      <w:bookmarkStart w:id="5" w:name="_Toc5"/>
      <w:r>
        <w:t>Topics for further research:</w:t>
      </w:r>
      <w:bookmarkEnd w:id="5"/>
    </w:p>
    <w:p>
      <w:pPr>
        <w:spacing w:after="0"/>
        <w:numPr>
          <w:ilvl w:val="0"/>
          <w:numId w:val="2"/>
        </w:numPr>
      </w:pPr>
      <w:r>
        <w:rPr/>
        <w:t xml:space="preserve">Risks associated with hydroxycarbamide treatment in polycythemia vera</w:t>
      </w:r>
    </w:p>
    <w:p>
      <w:pPr>
        <w:spacing w:after="0"/>
        <w:numPr>
          <w:ilvl w:val="0"/>
          <w:numId w:val="2"/>
        </w:numPr>
      </w:pPr>
      <w:r>
        <w:rPr/>
        <w:t xml:space="preserve">Alternative explanations for increased Lu/BCAM phosphorylation</w:t>
      </w:r>
    </w:p>
    <w:p>
      <w:pPr>
        <w:spacing w:after="0"/>
        <w:numPr>
          <w:ilvl w:val="0"/>
          <w:numId w:val="2"/>
        </w:numPr>
      </w:pPr>
      <w:r>
        <w:rPr/>
        <w:t xml:space="preserve">Adverse effects of interferon-α treatment in polycythemia vera</w:t>
      </w:r>
    </w:p>
    <w:p>
      <w:pPr>
        <w:spacing w:after="0"/>
        <w:numPr>
          <w:ilvl w:val="0"/>
          <w:numId w:val="2"/>
        </w:numPr>
      </w:pPr>
      <w:r>
        <w:rPr/>
        <w:t xml:space="preserve">Other treatments for polycythemia vera</w:t>
      </w:r>
    </w:p>
    <w:p>
      <w:pPr>
        <w:spacing w:after="0"/>
        <w:numPr>
          <w:ilvl w:val="0"/>
          <w:numId w:val="2"/>
        </w:numPr>
      </w:pPr>
      <w:r>
        <w:rPr/>
        <w:t xml:space="preserve">Mechanisms of red cell adhesion to laminin</w:t>
      </w:r>
    </w:p>
    <w:p>
      <w:pPr>
        <w:numPr>
          <w:ilvl w:val="0"/>
          <w:numId w:val="2"/>
        </w:numPr>
      </w:pPr>
      <w:r>
        <w:rPr/>
        <w:t xml:space="preserve">Proteomics data analysis of polycythemia vera</w:t>
      </w:r>
    </w:p>
    <w:p>
      <w:pPr>
        <w:pStyle w:val="Heading1"/>
      </w:pPr>
      <w:bookmarkStart w:id="6" w:name="_Toc6"/>
      <w:r>
        <w:t>Report location:</w:t>
      </w:r>
      <w:bookmarkEnd w:id="6"/>
    </w:p>
    <w:p>
      <w:hyperlink r:id="rId8" w:history="1">
        <w:r>
          <w:rPr>
            <w:color w:val="2980b9"/>
            <w:u w:val="single"/>
          </w:rPr>
          <w:t xml:space="preserve">https://www.fullpicture.app/item/ed23193637f8f1b9a991d77cd058b2d4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C20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599206/" TargetMode="External"/><Relationship Id="rId8" Type="http://schemas.openxmlformats.org/officeDocument/2006/relationships/hyperlink" Target="https://www.fullpicture.app/item/ed23193637f8f1b9a991d77cd058b2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2023-02-27T12:29:05+01:00</dcterms:created>
  <dcterms:modified xsi:type="dcterms:W3CDTF">2023-02-27T12:29:05+01:00</dcterms:modified>
</cp:coreProperties>
</file>

<file path=docProps/custom.xml><?xml version="1.0" encoding="utf-8"?>
<Properties xmlns="http://schemas.openxmlformats.org/officeDocument/2006/custom-properties" xmlns:vt="http://schemas.openxmlformats.org/officeDocument/2006/docPropsVTypes"/>
</file>