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打印连续碳纤维增强聚醚醚酮复合材料的浸渍和层间粘合行为 - ScienceDirect</w:t>
      </w:r>
      <w:br/>
      <w:hyperlink r:id="rId7" w:history="1">
        <w:r>
          <w:rPr>
            <w:color w:val="2980b9"/>
            <w:u w:val="single"/>
          </w:rPr>
          <w:t xml:space="preserve">https://www.sciencedirect.com/science/article/pii/S1359835X19300995</w:t>
        </w:r>
      </w:hyperlink>
    </w:p>
    <w:p>
      <w:pPr>
        <w:pStyle w:val="Heading1"/>
      </w:pPr>
      <w:bookmarkStart w:id="2" w:name="_Toc2"/>
      <w:r>
        <w:t>Article summary:</w:t>
      </w:r>
      <w:bookmarkEnd w:id="2"/>
    </w:p>
    <w:p>
      <w:pPr>
        <w:jc w:val="both"/>
      </w:pPr>
      <w:r>
        <w:rPr/>
        <w:t xml:space="preserve">1. 聚醚醚酮 (PEEK) 作为一种高熔点半结晶材料受到了特别的关注，具有高耐热性、高比强度、低线膨胀系数、半结晶性和自润滑性。</w:t>
      </w:r>
    </w:p>
    <w:p>
      <w:pPr>
        <w:jc w:val="both"/>
      </w:pPr>
      <w:r>
        <w:rPr/>
        <w:t xml:space="preserve">2. 为了进一步提高塑料材料的热性能和机械性能，已采用碳纤维增强 PEEK (CF/PEEK) 复合材料。</w:t>
      </w:r>
    </w:p>
    <w:p>
      <w:pPr>
        <w:jc w:val="both"/>
      </w:pPr>
      <w:r>
        <w:rPr/>
        <w:t xml:space="preserve">3. 增材制造 (AM) 和三维 (3D) 打印技术已被用于实现具有复杂结构的 PEEK 和 CF/PEEK 部件的快速和低成本制造。</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这是一份关于 3D 打印连续碳纤维增强聚醚醚酮复合材料浸渍和层间粘合行为的详尽批评。</w:t>
      </w:r>
    </w:p>
    <w:p>
      <w:pPr>
        <w:jc w:val="both"/>
      </w:pPr>
      <w:r>
        <w:rPr/>
        <w:t xml:space="preserve">1. 文章中使用了大量参考文章，但是并没有对这些参考文章进行详尽的审核，因此无法保证所引用内容的准确性。</w:t>
      </w:r>
    </w:p>
    <w:p>
      <w:pPr>
        <w:jc w:val="both"/>
      </w:pPr>
      <w:r>
        <w:rPr/>
        <w:t xml:space="preserve">2. 文章中也存在片面性：例如，在讨论 CF/PEEK 复合材料时，作者仅介绍了航天航行应用方面的优势；然而，CF/PEEK 复合材料也可以用于生物医学应用方面（例如生物相容性、耐腐蚀性、生物医学植入物应用作为金属替代品）。</w:t>
      </w:r>
    </w:p>
    <w:p>
      <w:pPr>
        <w:jc w:val="both"/>
      </w:pPr>
      <w:r>
        <w:rPr/>
        <w:t xml:space="preserve">3. 文章中也存在一定的宣传内容——作者将 3D 打印归功于“快速”和“低成本”制造 CF/PEEK 部件——但是并没有对此进行证明或者对不同工艺之间成本上的差异进行对比。</w:t>
      </w:r>
    </w:p>
    <w:p>
      <w:pPr>
        <w:jc w:val="both"/>
      </w:pPr>
      <w:r>
        <w:rPr/>
        <w:t xml:space="preserve">4. 虽然作者在文章中引用了大量相关内容（例如 AM 和 3D 打印都是快速、低成本制造 CF/PEEK 部件的方法之一） ；然而并没有对不各不各方法之间优劣势进行对比或者显式地告诉读者如何去选择正</w:t>
      </w:r>
    </w:p>
    <w:p>
      <w:pPr>
        <w:pStyle w:val="Heading1"/>
      </w:pPr>
      <w:bookmarkStart w:id="5" w:name="_Toc5"/>
      <w:r>
        <w:t>Topics for further research:</w:t>
      </w:r>
      <w:bookmarkEnd w:id="5"/>
    </w:p>
    <w:p>
      <w:pPr>
        <w:spacing w:after="0"/>
        <w:numPr>
          <w:ilvl w:val="0"/>
          <w:numId w:val="2"/>
        </w:numPr>
      </w:pPr>
      <w:r>
        <w:rPr/>
        <w:t xml:space="preserve">CF/PEEK 复合材料生物医学应用</w:t>
      </w:r>
    </w:p>
    <w:p>
      <w:pPr>
        <w:spacing w:after="0"/>
        <w:numPr>
          <w:ilvl w:val="0"/>
          <w:numId w:val="2"/>
        </w:numPr>
      </w:pPr>
      <w:r>
        <w:rPr/>
        <w:t xml:space="preserve">CF/PEEK 复合材料金属替代品</w:t>
      </w:r>
    </w:p>
    <w:p>
      <w:pPr>
        <w:spacing w:after="0"/>
        <w:numPr>
          <w:ilvl w:val="0"/>
          <w:numId w:val="2"/>
        </w:numPr>
      </w:pPr>
      <w:r>
        <w:rPr/>
        <w:t xml:space="preserve">3D 打印 CF/PEEK 部件成本</w:t>
      </w:r>
    </w:p>
    <w:p>
      <w:pPr>
        <w:spacing w:after="0"/>
        <w:numPr>
          <w:ilvl w:val="0"/>
          <w:numId w:val="2"/>
        </w:numPr>
      </w:pPr>
      <w:r>
        <w:rPr/>
        <w:t xml:space="preserve">AM 和 3D 打印 CF/PEEK 部件优劣势</w:t>
      </w:r>
    </w:p>
    <w:p>
      <w:pPr>
        <w:spacing w:after="0"/>
        <w:numPr>
          <w:ilvl w:val="0"/>
          <w:numId w:val="2"/>
        </w:numPr>
      </w:pPr>
      <w:r>
        <w:rPr/>
        <w:t xml:space="preserve">CF/PEEK 复合材料航天航行应用</w:t>
      </w:r>
    </w:p>
    <w:p>
      <w:pPr>
        <w:numPr>
          <w:ilvl w:val="0"/>
          <w:numId w:val="2"/>
        </w:numPr>
      </w:pPr>
      <w:r>
        <w:rPr/>
        <w:t xml:space="preserve">CF/PEEK 复合材料层间粘合行为</w:t>
      </w:r>
    </w:p>
    <w:p>
      <w:pPr>
        <w:pStyle w:val="Heading1"/>
      </w:pPr>
      <w:bookmarkStart w:id="6" w:name="_Toc6"/>
      <w:r>
        <w:t>Report location:</w:t>
      </w:r>
      <w:bookmarkEnd w:id="6"/>
    </w:p>
    <w:p>
      <w:hyperlink r:id="rId8" w:history="1">
        <w:r>
          <w:rPr>
            <w:color w:val="2980b9"/>
            <w:u w:val="single"/>
          </w:rPr>
          <w:t xml:space="preserve">https://www.fullpicture.app/item/ed32e66ac39cc730ef40ceb1a1e3d5fd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0D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5X19300995" TargetMode="External"/><Relationship Id="rId8" Type="http://schemas.openxmlformats.org/officeDocument/2006/relationships/hyperlink" Target="https://www.fullpicture.app/item/ed32e66ac39cc730ef40ceb1a1e3d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2023-02-25T10:38:07+01:00</dcterms:created>
  <dcterms:modified xsi:type="dcterms:W3CDTF">2023-02-25T10:38:07+01:00</dcterms:modified>
</cp:coreProperties>
</file>

<file path=docProps/custom.xml><?xml version="1.0" encoding="utf-8"?>
<Properties xmlns="http://schemas.openxmlformats.org/officeDocument/2006/custom-properties" xmlns:vt="http://schemas.openxmlformats.org/officeDocument/2006/docPropsVTypes"/>
</file>