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 of wheat methionine sulfoxide reductase TaMSRB5.2 with glutathione S-transferase TaGSTF3-A contributes to seedling osmotic stress resistance - ScienceDirect</w:t>
      </w:r>
      <w:br/>
      <w:hyperlink r:id="rId7" w:history="1">
        <w:r>
          <w:rPr>
            <w:color w:val="2980b9"/>
            <w:u w:val="single"/>
          </w:rPr>
          <w:t xml:space="preserve">https://www.sciencedirect.com/science/article/abs/pii/S0098847221003610?via%3Dihub</w:t>
        </w:r>
      </w:hyperlink>
    </w:p>
    <w:p>
      <w:pPr>
        <w:pStyle w:val="Heading1"/>
      </w:pPr>
      <w:bookmarkStart w:id="2" w:name="_Toc2"/>
      <w:r>
        <w:t>Article summary:</w:t>
      </w:r>
      <w:bookmarkEnd w:id="2"/>
    </w:p>
    <w:p>
      <w:pPr>
        <w:jc w:val="both"/>
      </w:pPr>
      <w:r>
        <w:rPr/>
        <w:t xml:space="preserve">1. Drought and salinity are key environmental factors that can inhibit plant growth and crop production.</w:t>
      </w:r>
    </w:p>
    <w:p>
      <w:pPr>
        <w:jc w:val="both"/>
      </w:pPr>
      <w:r>
        <w:rPr/>
        <w:t xml:space="preserve">2. Plants have developed a repair mechanism by means of enzymes known as MetO reductases (MSRs) which catalyze the reduction of MetO back to Met.</w:t>
      </w:r>
    </w:p>
    <w:p>
      <w:pPr>
        <w:jc w:val="both"/>
      </w:pPr>
      <w:r>
        <w:rPr/>
        <w:t xml:space="preserve">3. This study aimed to identify the substrates of wheat cytosolic MSRB5.2, and investigate their roles in proline accumulation and ABA/ROS signaling under conditions of osmotic stress.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topic, with detailed information on the background, objectives, methods used, results obtained, and conclusions drawn from the study. The authors have provided evidence for their claims in the form of references to previous studies conducted on similar topics. Furthermore, they have discussed potential limitations of their study such as the lack of data on other possible substrates for TaMSRB5.2 or other abiotic functions that may be associated with its overexpression in wheat plants. </w:t>
      </w:r>
    </w:p>
    <w:p>
      <w:pPr>
        <w:jc w:val="both"/>
      </w:pPr>
      <w:r>
        <w:rPr/>
        <w:t xml:space="preserve">However, there are some areas where the article could be improved upon. For example, while the authors discuss potential limitations of their study, they do not provide any suggestions for further research that could address these limitations or explore other aspects related to this topic. Additionally, while they provide evidence for their claims in terms of references to previous studies conducted on similar topics, they do not provide any direct evidence from their own experiments to support their conclusions about TaMSRB5.2's role in proline accumulation and ABA/ROS signaling under osmotic stress conditions. Finally, while they discuss potential implications for crop production due to drought and salinity-induced osmotic stress conditions, they do not provide any specific recommendations or strategies for mitigating these effects or improving crop yields under such conditions.</w:t>
      </w:r>
    </w:p>
    <w:p>
      <w:pPr>
        <w:pStyle w:val="Heading1"/>
      </w:pPr>
      <w:bookmarkStart w:id="5" w:name="_Toc5"/>
      <w:r>
        <w:t>Topics for further research:</w:t>
      </w:r>
      <w:bookmarkEnd w:id="5"/>
    </w:p>
    <w:p>
      <w:pPr>
        <w:spacing w:after="0"/>
        <w:numPr>
          <w:ilvl w:val="0"/>
          <w:numId w:val="2"/>
        </w:numPr>
      </w:pPr>
      <w:r>
        <w:rPr/>
        <w:t xml:space="preserve">Strategies for mitigating osmotic stress in crops</w:t>
      </w:r>
    </w:p>
    <w:p>
      <w:pPr>
        <w:spacing w:after="0"/>
        <w:numPr>
          <w:ilvl w:val="0"/>
          <w:numId w:val="2"/>
        </w:numPr>
      </w:pPr>
      <w:r>
        <w:rPr/>
        <w:t xml:space="preserve">Abiotic functions of TaMSRB5.2</w:t>
      </w:r>
    </w:p>
    <w:p>
      <w:pPr>
        <w:spacing w:after="0"/>
        <w:numPr>
          <w:ilvl w:val="0"/>
          <w:numId w:val="2"/>
        </w:numPr>
      </w:pPr>
      <w:r>
        <w:rPr/>
        <w:t xml:space="preserve">Proline accumulation under osmotic stress</w:t>
      </w:r>
    </w:p>
    <w:p>
      <w:pPr>
        <w:spacing w:after="0"/>
        <w:numPr>
          <w:ilvl w:val="0"/>
          <w:numId w:val="2"/>
        </w:numPr>
      </w:pPr>
      <w:r>
        <w:rPr/>
        <w:t xml:space="preserve">ABA/ROS signaling under osmotic stress</w:t>
      </w:r>
    </w:p>
    <w:p>
      <w:pPr>
        <w:spacing w:after="0"/>
        <w:numPr>
          <w:ilvl w:val="0"/>
          <w:numId w:val="2"/>
        </w:numPr>
      </w:pPr>
      <w:r>
        <w:rPr/>
        <w:t xml:space="preserve">Improving crop yields under osmotic stress</w:t>
      </w:r>
    </w:p>
    <w:p>
      <w:pPr>
        <w:numPr>
          <w:ilvl w:val="0"/>
          <w:numId w:val="2"/>
        </w:numPr>
      </w:pPr>
      <w:r>
        <w:rPr/>
        <w:t xml:space="preserve">Mitigating drought and salinity-induced osmotic stress</w:t>
      </w:r>
    </w:p>
    <w:p>
      <w:pPr>
        <w:pStyle w:val="Heading1"/>
      </w:pPr>
      <w:bookmarkStart w:id="6" w:name="_Toc6"/>
      <w:r>
        <w:t>Report location:</w:t>
      </w:r>
      <w:bookmarkEnd w:id="6"/>
    </w:p>
    <w:p>
      <w:hyperlink r:id="rId8" w:history="1">
        <w:r>
          <w:rPr>
            <w:color w:val="2980b9"/>
            <w:u w:val="single"/>
          </w:rPr>
          <w:t xml:space="preserve">https://www.fullpicture.app/item/ed524eb79c60b30f60fd089e8ab23c5e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94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98847221003610?via%3Dihub" TargetMode="External"/><Relationship Id="rId8" Type="http://schemas.openxmlformats.org/officeDocument/2006/relationships/hyperlink" Target="https://www.fullpicture.app/item/ed524eb79c60b30f60fd089e8ab23c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2023-02-23T12:52:03+01:00</dcterms:created>
  <dcterms:modified xsi:type="dcterms:W3CDTF">2023-02-23T12:52:03+01:00</dcterms:modified>
</cp:coreProperties>
</file>

<file path=docProps/custom.xml><?xml version="1.0" encoding="utf-8"?>
<Properties xmlns="http://schemas.openxmlformats.org/officeDocument/2006/custom-properties" xmlns:vt="http://schemas.openxmlformats.org/officeDocument/2006/docPropsVTypes"/>
</file>