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Damage mechanics method for fatigue life prediction of Pitch-Change-Link - ScienceDirect</w:t>
      </w:r>
      <w:br/>
      <w:hyperlink r:id="rId7" w:history="1">
        <w:r>
          <w:rPr>
            <w:color w:val="2980b9"/>
            <w:u w:val="single"/>
          </w:rPr>
          <w:t xml:space="preserve">https://www.sciencedirect.com/science/article/pii/S0142112310000939</w:t>
        </w:r>
      </w:hyperlink>
    </w:p>
    <w:p>
      <w:pPr>
        <w:pStyle w:val="Heading1"/>
      </w:pPr>
      <w:bookmarkStart w:id="2" w:name="_Toc2"/>
      <w:r>
        <w:t>Article summary:</w:t>
      </w:r>
      <w:bookmarkEnd w:id="2"/>
    </w:p>
    <w:p>
      <w:pPr>
        <w:jc w:val="both"/>
      </w:pPr>
      <w:r>
        <w:rPr/>
        <w:t xml:space="preserve">1. Damage accumulation theory is an important method for fatigue life prediction under repeated with variable amplitude.</w:t>
      </w:r>
    </w:p>
    <w:p>
      <w:pPr>
        <w:jc w:val="both"/>
      </w:pPr>
      <w:r>
        <w:rPr/>
        <w:t xml:space="preserve">2. A new approach based on damage mechanics of continuous medium (continuum damage mechanics) has been proposed to accurately describe the damage evolution process.</w:t>
      </w:r>
    </w:p>
    <w:p>
      <w:pPr>
        <w:jc w:val="both"/>
      </w:pPr>
      <w:r>
        <w:rPr/>
        <w:t xml:space="preserve">3. The Pitch-Change-Link’s fatigue crack initiation life is predicted through a closed form solution and the numerical solution of damage mechanics-finite element method, which accords with the experimental data.</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 comprehensive overview of the use of damage mechanics for predicting fatigue life in engineering structures, particularly in relation to Pitch-Change-Link components in helicopters. The article is well written and provides a clear explanation of the various theories and methods used to predict fatigue life, such as Palmgren–Miner law, linear rule, bilinear damage accumulation model, Marco–Starkey non-linear damage accumulation model, Henry non-linear damage accumulation model, fracture mechanics and continuum damage mechanics. The article also presents a detailed description of how these theories can be applied to predict the fatigue crack initiation life of Pitch-Change-Link components using both closed form solutions and numerical solutions from the ANSYS platform. </w:t>
      </w:r>
    </w:p>
    <w:p>
      <w:pPr>
        <w:jc w:val="both"/>
      </w:pPr>
      <w:r>
        <w:rPr/>
        <w:t xml:space="preserve">The article appears to be reliable and trustworthy overall; however there are some potential biases that should be noted. Firstly, there is no mention of any potential risks associated with using this method for predicting fatigue life in engineering structures or any counterarguments that could be made against it. Secondly, there is no discussion about possible alternative methods that could be used for predicting fatigue life or any comparison between different methods that could be made. Finally, there is no mention of any potential limitations or drawbacks associated with using this method which could lead to an overly optimistic view of its effectiveness and reliability. </w:t>
      </w:r>
    </w:p>
    <w:p>
      <w:pPr>
        <w:jc w:val="both"/>
      </w:pPr>
      <w:r>
        <w:rPr/>
        <w:t xml:space="preserve">In conclusion, while this article provides a comprehensive overview of how damage mechanics can be used to predict fatigue life in engineering structures, it does not provide sufficient detail on potential risks or drawbacks associated with this method nor does it explore alternative methods or compare different approaches which could lead to an overly optimistic view of its effectiveness and reliability.</w:t>
      </w:r>
    </w:p>
    <w:p>
      <w:pPr>
        <w:pStyle w:val="Heading1"/>
      </w:pPr>
      <w:bookmarkStart w:id="5" w:name="_Toc5"/>
      <w:r>
        <w:t>Topics for further research:</w:t>
      </w:r>
      <w:bookmarkEnd w:id="5"/>
    </w:p>
    <w:p>
      <w:pPr>
        <w:spacing w:after="0"/>
        <w:numPr>
          <w:ilvl w:val="0"/>
          <w:numId w:val="2"/>
        </w:numPr>
      </w:pPr>
      <w:r>
        <w:rPr/>
        <w:t xml:space="preserve">Alternative methods for predicting fatigue life</w:t>
      </w:r>
    </w:p>
    <w:p>
      <w:pPr>
        <w:spacing w:after="0"/>
        <w:numPr>
          <w:ilvl w:val="0"/>
          <w:numId w:val="2"/>
        </w:numPr>
      </w:pPr>
      <w:r>
        <w:rPr/>
        <w:t xml:space="preserve">Comparison of different fatigue life prediction methods</w:t>
      </w:r>
    </w:p>
    <w:p>
      <w:pPr>
        <w:spacing w:after="0"/>
        <w:numPr>
          <w:ilvl w:val="0"/>
          <w:numId w:val="2"/>
        </w:numPr>
      </w:pPr>
      <w:r>
        <w:rPr/>
        <w:t xml:space="preserve">Potential risks associated with damage mechanics</w:t>
      </w:r>
    </w:p>
    <w:p>
      <w:pPr>
        <w:spacing w:after="0"/>
        <w:numPr>
          <w:ilvl w:val="0"/>
          <w:numId w:val="2"/>
        </w:numPr>
      </w:pPr>
      <w:r>
        <w:rPr/>
        <w:t xml:space="preserve">Limitations of damage mechanics for fatigue life prediction</w:t>
      </w:r>
    </w:p>
    <w:p>
      <w:pPr>
        <w:spacing w:after="0"/>
        <w:numPr>
          <w:ilvl w:val="0"/>
          <w:numId w:val="2"/>
        </w:numPr>
      </w:pPr>
      <w:r>
        <w:rPr/>
        <w:t xml:space="preserve">Advantages of fracture mechanics for fatigue life prediction</w:t>
      </w:r>
    </w:p>
    <w:p>
      <w:pPr>
        <w:numPr>
          <w:ilvl w:val="0"/>
          <w:numId w:val="2"/>
        </w:numPr>
      </w:pPr>
      <w:r>
        <w:rPr/>
        <w:t xml:space="preserve">Continuum damage mechanics for fatigue life prediction</w:t>
      </w:r>
    </w:p>
    <w:p>
      <w:pPr>
        <w:pStyle w:val="Heading1"/>
      </w:pPr>
      <w:bookmarkStart w:id="6" w:name="_Toc6"/>
      <w:r>
        <w:t>Report location:</w:t>
      </w:r>
      <w:bookmarkEnd w:id="6"/>
    </w:p>
    <w:p>
      <w:hyperlink r:id="rId8" w:history="1">
        <w:r>
          <w:rPr>
            <w:color w:val="2980b9"/>
            <w:u w:val="single"/>
          </w:rPr>
          <w:t xml:space="preserve">https://www.fullpicture.app/item/edb1776cdf114f12cf4b47d16edbac98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C7C8F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142112310000939" TargetMode="External"/><Relationship Id="rId8" Type="http://schemas.openxmlformats.org/officeDocument/2006/relationships/hyperlink" Target="https://www.fullpicture.app/item/edb1776cdf114f12cf4b47d16edbac9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2023-02-23T18:45:26+01:00</dcterms:created>
  <dcterms:modified xsi:type="dcterms:W3CDTF">2023-02-23T18:45:26+01:00</dcterms:modified>
</cp:coreProperties>
</file>

<file path=docProps/custom.xml><?xml version="1.0" encoding="utf-8"?>
<Properties xmlns="http://schemas.openxmlformats.org/officeDocument/2006/custom-properties" xmlns:vt="http://schemas.openxmlformats.org/officeDocument/2006/docPropsVTypes"/>
</file>