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Energia Geotérmica</w:t>
      </w:r>
      <w:br/>
      <w:hyperlink r:id="rId7" w:history="1">
        <w:r>
          <w:rPr>
            <w:color w:val="2980b9"/>
            <w:u w:val="single"/>
          </w:rPr>
          <w:t xml:space="preserve">https://www.dgeg.gov.pt/pt/areas-setoriais/energia/energias-renovaveis-e-sustentabilidade/energia-geotermica/</w:t>
        </w:r>
      </w:hyperlink>
    </w:p>
    <w:p>
      <w:pPr>
        <w:pStyle w:val="Heading1"/>
      </w:pPr>
      <w:bookmarkStart w:id="2" w:name="_Toc2"/>
      <w:r>
        <w:t>Article summary:</w:t>
      </w:r>
      <w:bookmarkEnd w:id="2"/>
    </w:p>
    <w:p>
      <w:pPr>
        <w:jc w:val="both"/>
      </w:pPr>
      <w:r>
        <w:rPr/>
        <w:t xml:space="preserve">1. A energia geotérmica tem origem no interior da terra e é renovável e pouco poluente.</w:t>
      </w:r>
    </w:p>
    <w:p>
      <w:pPr>
        <w:jc w:val="both"/>
      </w:pPr>
      <w:r>
        <w:rPr/>
        <w:t xml:space="preserve">2. A utilização da energia geotérmica remonta aos gregos e romanos, mas a primeira central de energia elétrica geotérmica foi construída em Larderello, Itália, em 1913.</w:t>
      </w:r>
    </w:p>
    <w:p>
      <w:pPr>
        <w:jc w:val="both"/>
      </w:pPr>
      <w:r>
        <w:rPr/>
        <w:t xml:space="preserve">3. Em Portugal Continental existem apenas situações de baixa entalpia relacionadas com a balneoterapia, mas o país possui regulamentação para prospecção, pesquisa e exploração de recursos geotérmicos.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fornece uma visão geral da energia geotérmica, incluindo sua origem, utilização histórica e atual em todo o mundo e em Portugal. No entanto, o artigo parece ter um viés positivo em relação à energia geotérmica, destacando principalmente seus benefícios e vantagens, sem explorar adequadamente os possíveis riscos ou desvantagens associados a essa forma de energia.</w:t>
      </w:r>
    </w:p>
    <w:p>
      <w:pPr>
        <w:jc w:val="both"/>
      </w:pPr>
      <w:r>
        <w:rPr/>
        <w:t xml:space="preserve"/>
      </w:r>
    </w:p>
    <w:p>
      <w:pPr>
        <w:jc w:val="both"/>
      </w:pPr>
      <w:r>
        <w:rPr/>
        <w:t xml:space="preserve">Embora o artigo mencione que a energia geotérmica é renovável e pouco poluente, não há menção aos possíveis impactos ambientais negativos associados à exploração dessa forma de energia. Por exemplo, a perfuração de poços geotérmicos pode causar danos ao meio ambiente local e afetar as comunidades próximas. Além disso, a extração excessiva de água subterrânea para uso em usinas geotérmicas pode levar à escassez de água em áreas vulneráveis.</w:t>
      </w:r>
    </w:p>
    <w:p>
      <w:pPr>
        <w:jc w:val="both"/>
      </w:pPr>
      <w:r>
        <w:rPr/>
        <w:t xml:space="preserve"/>
      </w:r>
    </w:p>
    <w:p>
      <w:pPr>
        <w:jc w:val="both"/>
      </w:pPr>
      <w:r>
        <w:rPr/>
        <w:t xml:space="preserve">O artigo também não aborda adequadamente as limitações da energia geotérmica em termos de disponibilidade global. Embora seja verdade que existem vastas reservas de calor terrestre na crosta terrestre, nem todas as regiões do mundo têm acesso fácil ou econômico a esses recursos. Além disso, a construção e manutenção de usinas geotérmicas podem ser caras e exigir tecnologias avançadas.</w:t>
      </w:r>
    </w:p>
    <w:p>
      <w:pPr>
        <w:jc w:val="both"/>
      </w:pPr>
      <w:r>
        <w:rPr/>
        <w:t xml:space="preserve"/>
      </w:r>
    </w:p>
    <w:p>
      <w:pPr>
        <w:jc w:val="both"/>
      </w:pPr>
      <w:r>
        <w:rPr/>
        <w:t xml:space="preserve">Em geral, embora o artigo forneça informações úteis sobre a energia geotérmica, ele parece ter um viés positivo e não explora adequadamente os possíveis riscos ou desvantagens associados a essa forma de energia. Os leitores devem buscar informações adicionais antes de tomar decisões informadas sobre o uso da energia geotérmica como fonte de energia alternativa.</w:t>
      </w:r>
    </w:p>
    <w:p>
      <w:pPr>
        <w:pStyle w:val="Heading1"/>
      </w:pPr>
      <w:bookmarkStart w:id="5" w:name="_Toc5"/>
      <w:r>
        <w:t>Topics for further research:</w:t>
      </w:r>
      <w:bookmarkEnd w:id="5"/>
    </w:p>
    <w:p>
      <w:pPr>
        <w:spacing w:after="0"/>
        <w:numPr>
          <w:ilvl w:val="0"/>
          <w:numId w:val="2"/>
        </w:numPr>
      </w:pPr>
      <w:r>
        <w:rPr/>
        <w:t xml:space="preserve">Impactos ambientais negativos da energia geotérmica</w:t>
      </w:r>
    </w:p>
    <w:p>
      <w:pPr>
        <w:spacing w:after="0"/>
        <w:numPr>
          <w:ilvl w:val="0"/>
          <w:numId w:val="2"/>
        </w:numPr>
      </w:pPr>
      <w:r>
        <w:rPr/>
        <w:t xml:space="preserve">como danos à biodiversidade e escassez de água subterrânea.
</w:t>
      </w:r>
    </w:p>
    <w:p>
      <w:pPr>
        <w:spacing w:after="0"/>
        <w:numPr>
          <w:ilvl w:val="0"/>
          <w:numId w:val="2"/>
        </w:numPr>
      </w:pPr>
      <w:r>
        <w:rPr/>
        <w:t xml:space="preserve">Limitações da disponibilidade global da energia geotérmica e regiões com acesso limitado a esses recursos.
</w:t>
      </w:r>
    </w:p>
    <w:p>
      <w:pPr>
        <w:spacing w:after="0"/>
        <w:numPr>
          <w:ilvl w:val="0"/>
          <w:numId w:val="2"/>
        </w:numPr>
      </w:pPr>
      <w:r>
        <w:rPr/>
        <w:t xml:space="preserve">Custos associados à construção e manutenção de usinas geotérmicas.
</w:t>
      </w:r>
    </w:p>
    <w:p>
      <w:pPr>
        <w:spacing w:after="0"/>
        <w:numPr>
          <w:ilvl w:val="0"/>
          <w:numId w:val="2"/>
        </w:numPr>
      </w:pPr>
      <w:r>
        <w:rPr/>
        <w:t xml:space="preserve">Tecnologias avançadas necessárias para a exploração da energia geotérmica.
</w:t>
      </w:r>
    </w:p>
    <w:p>
      <w:pPr>
        <w:spacing w:after="0"/>
        <w:numPr>
          <w:ilvl w:val="0"/>
          <w:numId w:val="2"/>
        </w:numPr>
      </w:pPr>
      <w:r>
        <w:rPr/>
        <w:t xml:space="preserve">Possíveis riscos sísmicos associados à exploração da energia geotérmica.
</w:t>
      </w:r>
    </w:p>
    <w:p>
      <w:pPr>
        <w:numPr>
          <w:ilvl w:val="0"/>
          <w:numId w:val="2"/>
        </w:numPr>
      </w:pPr>
      <w:r>
        <w:rPr/>
        <w:t xml:space="preserve">Comparação da energia geotérmica com outras fontes de energia renovável em termos de eficiência e impacto ambiental.</w:t>
      </w:r>
    </w:p>
    <w:p>
      <w:pPr>
        <w:pStyle w:val="Heading1"/>
      </w:pPr>
      <w:bookmarkStart w:id="6" w:name="_Toc6"/>
      <w:r>
        <w:t>Report location:</w:t>
      </w:r>
      <w:bookmarkEnd w:id="6"/>
    </w:p>
    <w:p>
      <w:hyperlink r:id="rId8" w:history="1">
        <w:r>
          <w:rPr>
            <w:color w:val="2980b9"/>
            <w:u w:val="single"/>
          </w:rPr>
          <w:t xml:space="preserve">https://www.fullpicture.app/item/ede67b25f6aef78ec20eeca243e83af7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2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geg.gov.pt/pt/areas-setoriais/energia/energias-renovaveis-e-sustentabilidade/energia-geotermica/" TargetMode="External"/><Relationship Id="rId8" Type="http://schemas.openxmlformats.org/officeDocument/2006/relationships/hyperlink" Target="https://www.fullpicture.app/item/ede67b25f6aef78ec20eeca243e83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2024-01-03T19:31:19+01:00</dcterms:created>
  <dcterms:modified xsi:type="dcterms:W3CDTF">2024-01-03T19:31:19+01:00</dcterms:modified>
</cp:coreProperties>
</file>

<file path=docProps/custom.xml><?xml version="1.0" encoding="utf-8"?>
<Properties xmlns="http://schemas.openxmlformats.org/officeDocument/2006/custom-properties" xmlns:vt="http://schemas.openxmlformats.org/officeDocument/2006/docPropsVTypes"/>
</file>