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Indian young adults display diminished cardiovascular and cortisol responses to acute psychological stress - ScienceDirect</w:t>
      </w:r>
      <w:br/>
      <w:hyperlink r:id="rId7" w:history="1">
        <w:r>
          <w:rPr>
            <w:color w:val="2980b9"/>
            <w:u w:val="single"/>
          </w:rPr>
          <w:t xml:space="preserve">https://www.sciencedirect.com/science/article/pii/S0306453020300020</w:t>
        </w:r>
      </w:hyperlink>
    </w:p>
    <w:p>
      <w:pPr>
        <w:pStyle w:val="Heading1"/>
      </w:pPr>
      <w:bookmarkStart w:id="2" w:name="_Toc2"/>
      <w:r>
        <w:t>Article summary:</w:t>
      </w:r>
      <w:bookmarkEnd w:id="2"/>
    </w:p>
    <w:p>
      <w:pPr>
        <w:jc w:val="both"/>
      </w:pPr>
      <w:r>
        <w:rPr/>
        <w:t xml:space="preserve">1. American Indian young adults have diminished cardiovascular and cortisol responses to acute psychological stress compared to non-Hispanic white young adults.</w:t>
      </w:r>
    </w:p>
    <w:p>
      <w:pPr>
        <w:jc w:val="both"/>
      </w:pPr>
      <w:r>
        <w:rPr/>
        <w:t xml:space="preserve">2. These effects cannot be accounted for by differences in task performance or engagement.</w:t>
      </w:r>
    </w:p>
    <w:p>
      <w:pPr>
        <w:jc w:val="both"/>
      </w:pPr>
      <w:r>
        <w:rPr/>
        <w:t xml:space="preserve">3. Diminished reactivity may influence behaviors that can impact the future development of cardiovascular disease in American Indian populations.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"American Indian young adults display diminished cardiovascular and cortisol responses to acute psychological stress" presents a study that aimed to examine the possible physiological and psychological stress-related mechanisms associated with cardiovascular disease risk in healthy American Indian and non-Hispanic white adults. The study found that American Indian college students exhibited comparably blunted cortisol, blood pressure, and heart rate responses to acute psychological stress compared to non-Hispanic white participants.</w:t>
      </w:r>
    </w:p>
    <w:p>
      <w:pPr>
        <w:jc w:val="both"/>
      </w:pPr>
      <w:r>
        <w:rPr/>
        <w:t xml:space="preserve"/>
      </w:r>
    </w:p>
    <w:p>
      <w:pPr>
        <w:jc w:val="both"/>
      </w:pPr>
      <w:r>
        <w:rPr/>
        <w:t xml:space="preserve">While the study provides valuable insights into the potential physiological differences between American Indian and non-Hispanic white populations, it is important to consider potential biases in the research. One potential bias is the small sample size of only 85 participants, which may not be representative of the larger population. Additionally, the study only focused on college students, which may not be representative of all American Indian or non-Hispanic white adults.</w:t>
      </w:r>
    </w:p>
    <w:p>
      <w:pPr>
        <w:jc w:val="both"/>
      </w:pPr>
      <w:r>
        <w:rPr/>
        <w:t xml:space="preserve"/>
      </w:r>
    </w:p>
    <w:p>
      <w:pPr>
        <w:jc w:val="both"/>
      </w:pPr>
      <w:r>
        <w:rPr/>
        <w:t xml:space="preserve">Another potential bias is that the study did not account for other factors that may influence cardiovascular disease risk, such as diet and exercise habits. While the study suggests that blunted reactivity may influence behaviors that can impact future development of cardiovascular disease in American Indian populations, it does not explore these behaviors in detail or provide evidence for this claim.</w:t>
      </w:r>
    </w:p>
    <w:p>
      <w:pPr>
        <w:jc w:val="both"/>
      </w:pPr>
      <w:r>
        <w:rPr/>
        <w:t xml:space="preserve"/>
      </w:r>
    </w:p>
    <w:p>
      <w:pPr>
        <w:jc w:val="both"/>
      </w:pPr>
      <w:r>
        <w:rPr/>
        <w:t xml:space="preserve">Furthermore, while the article notes that exaggerated responses to stress are associated with increased risk of cardiovascular disease and blunted responses are associated with adverse behaviors such as addiction and obesity, it does not explore potential counterarguments or alternative explanations for these associations.</w:t>
      </w:r>
    </w:p>
    <w:p>
      <w:pPr>
        <w:jc w:val="both"/>
      </w:pPr>
      <w:r>
        <w:rPr/>
        <w:t xml:space="preserve"/>
      </w:r>
    </w:p>
    <w:p>
      <w:pPr>
        <w:jc w:val="both"/>
      </w:pPr>
      <w:r>
        <w:rPr/>
        <w:t xml:space="preserve">Overall, while the study provides valuable insights into potential physiological differences between American Indian and non-Hispanic white populations in response to acute psychological stress, it is important to consider potential biases and limitations in interpreting its findings. Further research is needed to fully understand the complex relationship between stress reactivity and cardiovascular disease risk in different populations.</w:t>
      </w:r>
    </w:p>
    <w:p>
      <w:pPr>
        <w:pStyle w:val="Heading1"/>
      </w:pPr>
      <w:bookmarkStart w:id="5" w:name="_Toc5"/>
      <w:r>
        <w:t>Topics for further research:</w:t>
      </w:r>
      <w:bookmarkEnd w:id="5"/>
    </w:p>
    <w:p>
      <w:pPr>
        <w:spacing w:after="0"/>
        <w:numPr>
          <w:ilvl w:val="0"/>
          <w:numId w:val="2"/>
        </w:numPr>
      </w:pPr>
      <w:r>
        <w:rPr/>
        <w:t xml:space="preserve">Factors influencing cardiovascular disease risk in American Indian populations
</w:t>
      </w:r>
    </w:p>
    <w:p>
      <w:pPr>
        <w:spacing w:after="0"/>
        <w:numPr>
          <w:ilvl w:val="0"/>
          <w:numId w:val="2"/>
        </w:numPr>
      </w:pPr>
      <w:r>
        <w:rPr/>
        <w:t xml:space="preserve">Relationship between stress reactivity and addiction/obesity
</w:t>
      </w:r>
    </w:p>
    <w:p>
      <w:pPr>
        <w:spacing w:after="0"/>
        <w:numPr>
          <w:ilvl w:val="0"/>
          <w:numId w:val="2"/>
        </w:numPr>
      </w:pPr>
      <w:r>
        <w:rPr/>
        <w:t xml:space="preserve">Diet and exercise habits in American Indian populations
</w:t>
      </w:r>
    </w:p>
    <w:p>
      <w:pPr>
        <w:spacing w:after="0"/>
        <w:numPr>
          <w:ilvl w:val="0"/>
          <w:numId w:val="2"/>
        </w:numPr>
      </w:pPr>
      <w:r>
        <w:rPr/>
        <w:t xml:space="preserve">Alternative explanations for associations between stress reactivity and cardiovascular disease risk
</w:t>
      </w:r>
    </w:p>
    <w:p>
      <w:pPr>
        <w:spacing w:after="0"/>
        <w:numPr>
          <w:ilvl w:val="0"/>
          <w:numId w:val="2"/>
        </w:numPr>
      </w:pPr>
      <w:r>
        <w:rPr/>
        <w:t xml:space="preserve">Long-term effects of blunted cortisol response to stress
</w:t>
      </w:r>
    </w:p>
    <w:p>
      <w:pPr>
        <w:numPr>
          <w:ilvl w:val="0"/>
          <w:numId w:val="2"/>
        </w:numPr>
      </w:pPr>
      <w:r>
        <w:rPr/>
        <w:t xml:space="preserve">Comparison of stress reactivity in different racial/ethnic groups</w:t>
      </w:r>
    </w:p>
    <w:p>
      <w:pPr>
        <w:pStyle w:val="Heading1"/>
      </w:pPr>
      <w:bookmarkStart w:id="6" w:name="_Toc6"/>
      <w:r>
        <w:t>Report location:</w:t>
      </w:r>
      <w:bookmarkEnd w:id="6"/>
    </w:p>
    <w:p>
      <w:hyperlink r:id="rId8" w:history="1">
        <w:r>
          <w:rPr>
            <w:color w:val="2980b9"/>
            <w:u w:val="single"/>
          </w:rPr>
          <w:t xml:space="preserve">https://www.fullpicture.app/item/ee2340e0879124d683533848cd298d5a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56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3020300020" TargetMode="External"/><Relationship Id="rId8" Type="http://schemas.openxmlformats.org/officeDocument/2006/relationships/hyperlink" Target="https://www.fullpicture.app/item/ee2340e0879124d683533848cd298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2023-12-20T08:09:51+01:00</dcterms:created>
  <dcterms:modified xsi:type="dcterms:W3CDTF">2023-12-20T08:09:51+01:00</dcterms:modified>
</cp:coreProperties>
</file>

<file path=docProps/custom.xml><?xml version="1.0" encoding="utf-8"?>
<Properties xmlns="http://schemas.openxmlformats.org/officeDocument/2006/custom-properties" xmlns:vt="http://schemas.openxmlformats.org/officeDocument/2006/docPropsVTypes"/>
</file>