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Prediction of surface damage behavior in rolling contacts using torsional fatigue results and surface roughness modeling - ScienceDirect</w:t>
      </w:r>
      <w:br/>
      <w:hyperlink r:id="rId7" w:history="1">
        <w:r>
          <w:rPr>
            <w:color w:val="2980b9"/>
            <w:u w:val="single"/>
          </w:rPr>
          <w:t xml:space="preserve">http://www-sciencedirect-com-s.vpn.ysu.edu.cn:8118/science/article/pii/S0142112323005601</w:t>
        </w:r>
      </w:hyperlink>
    </w:p>
    <w:p>
      <w:pPr>
        <w:pStyle w:val="Heading1"/>
      </w:pPr>
      <w:bookmarkStart w:id="2" w:name="_Toc2"/>
      <w:r>
        <w:t>Article summary:</w:t>
      </w:r>
      <w:bookmarkEnd w:id="2"/>
    </w:p>
    <w:p>
      <w:pPr>
        <w:jc w:val="both"/>
      </w:pPr>
      <w:r>
        <w:rPr/>
        <w:t xml:space="preserve">1. 本文提出了一种新的方法来预测滚动接触中表面粗糙度对表面损伤的影响。通过在两个不同粗糙度水平下进行滚动接触疲劳（RCF）测试，得到了RCF表面损伤的S-N曲线。同时，还进行了扭转疲劳实验，并将扭转疲劳的S-N曲线与由于粗糙度引起的RCF试验表面上的应力集中相结合，预测了表面损伤的S-N曲线。</w:t>
      </w:r>
    </w:p>
    <w:p>
      <w:pPr>
        <w:jc w:val="both"/>
      </w:pPr>
      <w:r>
        <w:rPr/>
        <w:t xml:space="preserve">2. 文章开发了一个考虑表面粗糙度的干式圆形接触模型，并利用该模型计算接触处的应力集中。基于von-Mises应力，比较了RCF和扭转疲劳的S-N结果。预测结果与实验结果吻合良好。</w:t>
      </w:r>
    </w:p>
    <w:p>
      <w:pPr>
        <w:jc w:val="both"/>
      </w:pPr>
      <w:r>
        <w:rPr/>
        <w:t xml:space="preserve">3. 这项研究开发的方法揭示了RCF和扭转疲劳之间的基本关系，为预测滚动接触中表面损伤提供了新途径。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对于这篇文章，我认为它提供了一个有趣的方法来预测滚动接触中表面粗糙度对表面损伤的影响。然而，我也注意到了一些潜在的偏见和不足之处。</w:t>
      </w:r>
    </w:p>
    <w:p>
      <w:pPr>
        <w:jc w:val="both"/>
      </w:pPr>
      <w:r>
        <w:rPr/>
        <w:t xml:space="preserve"/>
      </w:r>
    </w:p>
    <w:p>
      <w:pPr>
        <w:jc w:val="both"/>
      </w:pPr>
      <w:r>
        <w:rPr/>
        <w:t xml:space="preserve">首先，文章没有提及作者可能存在的任何潜在偏见或利益冲突。这可能导致读者对研究结果的客观性产生怀疑。</w:t>
      </w:r>
    </w:p>
    <w:p>
      <w:pPr>
        <w:jc w:val="both"/>
      </w:pPr>
      <w:r>
        <w:rPr/>
        <w:t xml:space="preserve"/>
      </w:r>
    </w:p>
    <w:p>
      <w:pPr>
        <w:jc w:val="both"/>
      </w:pPr>
      <w:r>
        <w:rPr/>
        <w:t xml:space="preserve">其次，文章只关注了两种不同粗糙度水平下的滚动接触疲劳测试，并未考虑其他可能影响表面损伤的因素。例如，材料硬度、润滑剂添加剂等因素都可以对表面损伤产生影响，但在文章中并未进行讨论。</w:t>
      </w:r>
    </w:p>
    <w:p>
      <w:pPr>
        <w:jc w:val="both"/>
      </w:pPr>
      <w:r>
        <w:rPr/>
        <w:t xml:space="preserve"/>
      </w:r>
    </w:p>
    <w:p>
      <w:pPr>
        <w:jc w:val="both"/>
      </w:pPr>
      <w:r>
        <w:rPr/>
        <w:t xml:space="preserve">此外，文章没有提供足够的证据来支持其所提出的主张。尽管作者使用了扭转疲劳实验和模拟测量粗糙表面来预测表面损伤S-N曲线结果，并与实验结果进行了比较，但并未详细说明模型和方法的准确性和可靠性。</w:t>
      </w:r>
    </w:p>
    <w:p>
      <w:pPr>
        <w:jc w:val="both"/>
      </w:pPr>
      <w:r>
        <w:rPr/>
        <w:t xml:space="preserve"/>
      </w:r>
    </w:p>
    <w:p>
      <w:pPr>
        <w:jc w:val="both"/>
      </w:pPr>
      <w:r>
        <w:rPr/>
        <w:t xml:space="preserve">另外，文章没有探索任何反驳意见或其他可能解释结果的因素。这使得读者无法全面理解该方法是否具有普适性和可靠性。</w:t>
      </w:r>
    </w:p>
    <w:p>
      <w:pPr>
        <w:jc w:val="both"/>
      </w:pPr>
      <w:r>
        <w:rPr/>
        <w:t xml:space="preserve"/>
      </w:r>
    </w:p>
    <w:p>
      <w:pPr>
        <w:jc w:val="both"/>
      </w:pPr>
      <w:r>
        <w:rPr/>
        <w:t xml:space="preserve">最后，文章没有平等地呈现双方观点。它只关注了作者提出的方法和结果，而未考虑其他可能存在的方法或观点。</w:t>
      </w:r>
    </w:p>
    <w:p>
      <w:pPr>
        <w:jc w:val="both"/>
      </w:pPr>
      <w:r>
        <w:rPr/>
        <w:t xml:space="preserve"/>
      </w:r>
    </w:p>
    <w:p>
      <w:pPr>
        <w:jc w:val="both"/>
      </w:pPr>
      <w:r>
        <w:rPr/>
        <w:t xml:space="preserve">综上所述，尽管这篇文章提供了一个有趣的方法来预测滚动接触中表面损伤的影响，但它存在一些潜在的偏见和不足之处。读者应该对其结果保持谨慎，并进一步研究该领域以获取更全面和可靠的信息。</w:t>
      </w:r>
    </w:p>
    <w:p>
      <w:pPr>
        <w:pStyle w:val="Heading1"/>
      </w:pPr>
      <w:bookmarkStart w:id="5" w:name="_Toc5"/>
      <w:r>
        <w:t>Topics for further research:</w:t>
      </w:r>
      <w:bookmarkEnd w:id="5"/>
    </w:p>
    <w:p>
      <w:pPr>
        <w:spacing w:after="0"/>
        <w:numPr>
          <w:ilvl w:val="0"/>
          <w:numId w:val="2"/>
        </w:numPr>
      </w:pPr>
      <w:r>
        <w:rPr/>
        <w:t xml:space="preserve">作者潜在偏见或利益冲突
</w:t>
      </w:r>
    </w:p>
    <w:p>
      <w:pPr>
        <w:spacing w:after="0"/>
        <w:numPr>
          <w:ilvl w:val="0"/>
          <w:numId w:val="2"/>
        </w:numPr>
      </w:pPr>
      <w:r>
        <w:rPr/>
        <w:t xml:space="preserve">其他可能影响表面损伤的因素
</w:t>
      </w:r>
    </w:p>
    <w:p>
      <w:pPr>
        <w:spacing w:after="0"/>
        <w:numPr>
          <w:ilvl w:val="0"/>
          <w:numId w:val="2"/>
        </w:numPr>
      </w:pPr>
      <w:r>
        <w:rPr/>
        <w:t xml:space="preserve">方法的准确性和可靠性
</w:t>
      </w:r>
    </w:p>
    <w:p>
      <w:pPr>
        <w:spacing w:after="0"/>
        <w:numPr>
          <w:ilvl w:val="0"/>
          <w:numId w:val="2"/>
        </w:numPr>
      </w:pPr>
      <w:r>
        <w:rPr/>
        <w:t xml:space="preserve">反驳意见或其他解释结果的因素
</w:t>
      </w:r>
    </w:p>
    <w:p>
      <w:pPr>
        <w:spacing w:after="0"/>
        <w:numPr>
          <w:ilvl w:val="0"/>
          <w:numId w:val="2"/>
        </w:numPr>
      </w:pPr>
      <w:r>
        <w:rPr/>
        <w:t xml:space="preserve">方法的普适性和可靠性
</w:t>
      </w:r>
    </w:p>
    <w:p>
      <w:pPr>
        <w:numPr>
          <w:ilvl w:val="0"/>
          <w:numId w:val="2"/>
        </w:numPr>
      </w:pPr>
      <w:r>
        <w:rPr/>
        <w:t xml:space="preserve">平等呈现双方观点</w:t>
      </w:r>
    </w:p>
    <w:p>
      <w:pPr>
        <w:pStyle w:val="Heading1"/>
      </w:pPr>
      <w:bookmarkStart w:id="6" w:name="_Toc6"/>
      <w:r>
        <w:t>Report location:</w:t>
      </w:r>
      <w:bookmarkEnd w:id="6"/>
    </w:p>
    <w:p>
      <w:hyperlink r:id="rId8" w:history="1">
        <w:r>
          <w:rPr>
            <w:color w:val="2980b9"/>
            <w:u w:val="single"/>
          </w:rPr>
          <w:t xml:space="preserve">https://www.fullpicture.app/item/ee2b1d0ca949bb5a91cf9e361be23b3d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B6D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ncedirect-com-s.vpn.ysu.edu.cn:8118/science/article/pii/S0142112323005601" TargetMode="External"/><Relationship Id="rId8" Type="http://schemas.openxmlformats.org/officeDocument/2006/relationships/hyperlink" Target="https://www.fullpicture.app/item/ee2b1d0ca949bb5a91cf9e361be23b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2024-03-31T21:49:59+02:00</dcterms:created>
  <dcterms:modified xsi:type="dcterms:W3CDTF">2024-03-31T21:49:59+02:00</dcterms:modified>
</cp:coreProperties>
</file>

<file path=docProps/custom.xml><?xml version="1.0" encoding="utf-8"?>
<Properties xmlns="http://schemas.openxmlformats.org/officeDocument/2006/custom-properties" xmlns:vt="http://schemas.openxmlformats.org/officeDocument/2006/docPropsVTypes"/>
</file>