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emission reduction in prefabrication construction during materialization stage: A BIM-based life-cycle assessment approach - ScienceDirect</w:t>
      </w:r>
      <w:br/>
      <w:hyperlink r:id="rId7" w:history="1">
        <w:r>
          <w:rPr>
            <w:color w:val="2980b9"/>
            <w:u w:val="single"/>
          </w:rPr>
          <w:t xml:space="preserve">https://www.sciencedirect.com/science/article/abs/pii/S0048969720313838</w:t>
        </w:r>
      </w:hyperlink>
    </w:p>
    <w:p>
      <w:pPr>
        <w:pStyle w:val="Heading1"/>
      </w:pPr>
      <w:bookmarkStart w:id="2" w:name="_Toc2"/>
      <w:r>
        <w:t>Article summary:</w:t>
      </w:r>
      <w:bookmarkEnd w:id="2"/>
    </w:p>
    <w:p>
      <w:pPr>
        <w:jc w:val="both"/>
      </w:pPr>
      <w:r>
        <w:rPr/>
        <w:t xml:space="preserve">1. Building Information Modeling (BIM) is an effective and efficient method for measuring carbon emissions from construction projects.</w:t>
      </w:r>
    </w:p>
    <w:p>
      <w:pPr>
        <w:jc w:val="both"/>
      </w:pPr>
      <w:r>
        <w:rPr/>
        <w:t xml:space="preserve">2. Prefabrication can reduce carbon emissions when compared to conventional construction methods.</w:t>
      </w:r>
    </w:p>
    <w:p>
      <w:pPr>
        <w:jc w:val="both"/>
      </w:pPr>
      <w:r>
        <w:rPr/>
        <w:t xml:space="preserve">3. BIM-based life-cycle assessment approach can be used to measure carbon emission reduction during the materialization stage of a prefabricated building project.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in an unbiased manner. The article does not contain any promotional content or partiality, and all potential risks are noted. The article also explores counterarguments and presents evidence for its claims, making it a reliable source of information on the topic of carbon emission reduction in prefabrication construction during materialization stage. However, there are some missing points of consideration that could have been explored further, such as the potential environmental impacts of prefabrication materials production and transportation processes, as well as the economic implications of using prefabrication methods instead of traditional ones. Additionally, there is no mention of possible alternatives to BIM-based life-cycle assessment approaches that could be used to measure carbon emission reduction during the materialization stage of a prefabricated building project.</w:t>
      </w:r>
    </w:p>
    <w:p>
      <w:pPr>
        <w:pStyle w:val="Heading1"/>
      </w:pPr>
      <w:bookmarkStart w:id="5" w:name="_Toc5"/>
      <w:r>
        <w:t>Topics for further research:</w:t>
      </w:r>
      <w:bookmarkEnd w:id="5"/>
    </w:p>
    <w:p>
      <w:pPr>
        <w:spacing w:after="0"/>
        <w:numPr>
          <w:ilvl w:val="0"/>
          <w:numId w:val="2"/>
        </w:numPr>
      </w:pPr>
      <w:r>
        <w:rPr/>
        <w:t xml:space="preserve">Environmental impacts of prefabrication materials production</w:t>
      </w:r>
    </w:p>
    <w:p>
      <w:pPr>
        <w:spacing w:after="0"/>
        <w:numPr>
          <w:ilvl w:val="0"/>
          <w:numId w:val="2"/>
        </w:numPr>
      </w:pPr>
      <w:r>
        <w:rPr/>
        <w:t xml:space="preserve">Economic implications of prefabrication construction</w:t>
      </w:r>
    </w:p>
    <w:p>
      <w:pPr>
        <w:spacing w:after="0"/>
        <w:numPr>
          <w:ilvl w:val="0"/>
          <w:numId w:val="2"/>
        </w:numPr>
      </w:pPr>
      <w:r>
        <w:rPr/>
        <w:t xml:space="preserve">Carbon emission reduction alternatives to BIM-based life-cycle assessment</w:t>
      </w:r>
    </w:p>
    <w:p>
      <w:pPr>
        <w:spacing w:after="0"/>
        <w:numPr>
          <w:ilvl w:val="0"/>
          <w:numId w:val="2"/>
        </w:numPr>
      </w:pPr>
      <w:r>
        <w:rPr/>
        <w:t xml:space="preserve">Transportation impacts of prefabrication materials</w:t>
      </w:r>
    </w:p>
    <w:p>
      <w:pPr>
        <w:spacing w:after="0"/>
        <w:numPr>
          <w:ilvl w:val="0"/>
          <w:numId w:val="2"/>
        </w:numPr>
      </w:pPr>
      <w:r>
        <w:rPr/>
        <w:t xml:space="preserve">Sustainable prefabrication construction methods</w:t>
      </w:r>
    </w:p>
    <w:p>
      <w:pPr>
        <w:numPr>
          <w:ilvl w:val="0"/>
          <w:numId w:val="2"/>
        </w:numPr>
      </w:pPr>
      <w:r>
        <w:rPr/>
        <w:t xml:space="preserve">Life-cycle assessment of prefabricated buildings</w:t>
      </w:r>
    </w:p>
    <w:p>
      <w:pPr>
        <w:pStyle w:val="Heading1"/>
      </w:pPr>
      <w:bookmarkStart w:id="6" w:name="_Toc6"/>
      <w:r>
        <w:t>Report location:</w:t>
      </w:r>
      <w:bookmarkEnd w:id="6"/>
    </w:p>
    <w:p>
      <w:hyperlink r:id="rId8" w:history="1">
        <w:r>
          <w:rPr>
            <w:color w:val="2980b9"/>
            <w:u w:val="single"/>
          </w:rPr>
          <w:t xml:space="preserve">https://www.fullpicture.app/item/ee372ae27cfa6cb85255f92af85e48f8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4B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0313838" TargetMode="External"/><Relationship Id="rId8" Type="http://schemas.openxmlformats.org/officeDocument/2006/relationships/hyperlink" Target="https://www.fullpicture.app/item/ee372ae27cfa6cb85255f92af85e4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2023-02-23T03:22:22+01:00</dcterms:created>
  <dcterms:modified xsi:type="dcterms:W3CDTF">2023-02-23T03:22:22+01:00</dcterms:modified>
</cp:coreProperties>
</file>

<file path=docProps/custom.xml><?xml version="1.0" encoding="utf-8"?>
<Properties xmlns="http://schemas.openxmlformats.org/officeDocument/2006/custom-properties" xmlns:vt="http://schemas.openxmlformats.org/officeDocument/2006/docPropsVTypes"/>
</file>