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 Sabooteh - Designing and evaluation of E-health educational intervention on students’ physical activity: an application of Pender’s health promotion model</w:t></w:r><w:br/><w:hyperlink r:id="rId7" w:history="1"><w:r><w:rPr><w:color w:val="2980b9"/><w:u w:val="single"/></w:rPr><w:t xml:space="preserve">https://click.endnote.com/viewer?doi=10.1186%2Fs12889-021-10641-y&token=WzM4MzM5NjgsIjEwLjExODYvczEyODg5LTAyMS0xMDY0MS15Il0.hd44_0Grkp-qubqGOFnlCSv_ktg</w:t></w:r></w:hyperlink></w:p><w:p><w:pPr><w:pStyle w:val="Heading1"/></w:pPr><w:bookmarkStart w:id="2" w:name="_Toc2"/><w:r><w:t>Article summary:</w:t></w:r><w:bookmarkEnd w:id="2"/></w:p><w:p><w:pPr><w:jc w:val="both"/></w:pPr><w:r><w:rPr/><w:t xml:space="preserve">1. Traditional methods of behavior change interventions are not effective in improving physical activity.</w:t></w:r></w:p><w:p><w:pPr><w:jc w:val="both"/></w:pPr><w:r><w:rPr/><w:t xml:space="preserve">2. E-health is an effective way to promote health behaviors due to its flexibility and cost-effectiveness.</w:t></w:r></w:p><w:p><w:pPr><w:jc w:val="both"/></w:pPr><w:r><w:rPr/><w:t xml:space="preserve">3. The Pender Health Promotion Model was used as a theoretical framework for understanding the factors that influence health promotion behaviors.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use of e-health educational interventions to improve physical activity among students, using Pender’s Health Promotion Model as a theoretical framework. The article is well written and provides evidence from various studies to support its claims, such as the results of Foster [1], Yu Lua [15], and Alley [16]. It also cites statistics from countries like Iran and the US to demonstrate the prevalence of internet use among young adults. </w:t></w:r></w:p><w:p><w:pPr><w:jc w:val="both"/></w:pPr><w:r><w:rPr/><w:t xml:space="preserve">However, there are some potential biases in the article that should be noted. For example, it does not explore any counterarguments or present both sides equally when discussing traditional methods of behavior change interventions. Additionally, it does not provide any evidence for its claim that e-health is more effective than traditional methods in promoting health behaviors. Furthermore, it does not mention any possible risks associated with e-health interventions, such as privacy concerns or cyberbullying. </w:t></w:r></w:p><w:p><w:pPr><w:jc w:val="both"/></w:pPr><w:r><w:rPr/><w:t xml:space="preserve">In conclusion, while this article provides a comprehensive overview of e-health educational interventions and their potential benefits for improving physical activity among students, it should be read with caution due to potential biases and missing points of consideration.</w:t></w:r></w:p><w:p><w:pPr><w:pStyle w:val="Heading1"/></w:pPr><w:bookmarkStart w:id="5" w:name="_Toc5"/><w:r><w:t>Topics for further research:</w:t></w:r><w:bookmarkEnd w:id="5"/></w:p><w:p><w:pPr><w:spacing w:after="0"/><w:numPr><w:ilvl w:val="0"/><w:numId w:val="2"/></w:numPr></w:pPr><w:r><w:rPr/><w:t xml:space="preserve">Traditional methods of behavior change interventions </w:t></w:r></w:p><w:p><w:pPr><w:spacing w:after="0"/><w:numPr><w:ilvl w:val="0"/><w:numId w:val="2"/></w:numPr></w:pPr><w:r><w:rPr/><w:t xml:space="preserve">Risks associated with e-health interventions </w:t></w:r></w:p><w:p><w:pPr><w:spacing w:after="0"/><w:numPr><w:ilvl w:val="0"/><w:numId w:val="2"/></w:numPr></w:pPr><w:r><w:rPr/><w:t xml:space="preserve">Privacy concerns of e-health interventions </w:t></w:r></w:p><w:p><w:pPr><w:spacing w:after="0"/><w:numPr><w:ilvl w:val="0"/><w:numId w:val="2"/></w:numPr></w:pPr><w:r><w:rPr/><w:t xml:space="preserve">Cyberbullying and e-health interventions </w:t></w:r></w:p><w:p><w:pPr><w:spacing w:after="0"/><w:numPr><w:ilvl w:val="0"/><w:numId w:val="2"/></w:numPr></w:pPr><w:r><w:rPr/><w:t xml:space="preserve">Comparison of e-health and traditional methods of health promotion </w:t></w:r></w:p><w:p><w:pPr><w:numPr><w:ilvl w:val="0"/><w:numId w:val="2"/></w:numPr></w:pPr><w:r><w:rPr/><w:t xml:space="preserve">Evidence for effectiveness of e-health interventions</w:t></w:r></w:p><w:p><w:pPr><w:pStyle w:val="Heading1"/></w:pPr><w:bookmarkStart w:id="6" w:name="_Toc6"/><w:r><w:t>Report location:</w:t></w:r><w:bookmarkEnd w:id="6"/></w:p><w:p><w:hyperlink r:id="rId8" w:history="1"><w:r><w:rPr><w:color w:val="2980b9"/><w:u w:val="single"/></w:rPr><w:t xml:space="preserve">https://www.fullpicture.app/item/ee52f733f65e79251b05eafbf3624364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7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86%2Fs12889-021-10641-y&amp;token=WzM4MzM5NjgsIjEwLjExODYvczEyODg5LTAyMS0xMDY0MS15Il0.hd44_0Grkp-qubqGOFnlCSv_ktg" TargetMode="External"/><Relationship Id="rId8" Type="http://schemas.openxmlformats.org/officeDocument/2006/relationships/hyperlink" Target="https://www.fullpicture.app/item/ee52f733f65e79251b05eafbf3624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2023-02-23T20:19:38+01:00</dcterms:created>
  <dcterms:modified xsi:type="dcterms:W3CDTF">2023-02-23T20:19:38+01:00</dcterms:modified>
</cp:coreProperties>
</file>

<file path=docProps/custom.xml><?xml version="1.0" encoding="utf-8"?>
<Properties xmlns="http://schemas.openxmlformats.org/officeDocument/2006/custom-properties" xmlns:vt="http://schemas.openxmlformats.org/officeDocument/2006/docPropsVTypes"/>
</file>