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Motorcyclists’ and car drivers’ responses to hazards - ScienceDirect</w:t>
      </w:r>
      <w:br/>
      <w:hyperlink r:id="rId7" w:history="1">
        <w:r>
          <w:rPr>
            <w:color w:val="2980b9"/>
            <w:u w:val="single"/>
          </w:rPr>
          <w:t xml:space="preserve">https://www.sciencedirect.com/science/article/pii/S1369847810000252?via%3Dihub</w:t>
        </w:r>
      </w:hyperlink>
    </w:p>
    <w:p>
      <w:pPr>
        <w:pStyle w:val="Heading1"/>
      </w:pPr>
      <w:bookmarkStart w:id="2" w:name="_Toc2"/>
      <w:r>
        <w:t>Article summary:</w:t>
      </w:r>
      <w:bookmarkEnd w:id="2"/>
    </w:p>
    <w:p>
      <w:pPr>
        <w:jc w:val="both"/>
      </w:pPr>
      <w:r>
        <w:rPr/>
        <w:t xml:space="preserve">1. This study assessed the degree to which hazardous vignettes are perceived as dangerous and realistic by car drivers and motorcycle riders.</w:t>
      </w:r>
    </w:p>
    <w:p>
      <w:pPr>
        <w:jc w:val="both"/>
      </w:pPr>
      <w:r>
        <w:rPr/>
        <w:t xml:space="preserve">2. Motorcyclists rated the scenarios as more realistic than car drivers, but also reported them as more dangerous.</w:t>
      </w:r>
    </w:p>
    <w:p>
      <w:pPr>
        <w:jc w:val="both"/>
      </w:pPr>
      <w:r>
        <w:rPr/>
        <w:t xml:space="preserve">3. Experiential differences on some measures suggest that a simulator can be used to distinguish riders from drivers during safe periods of riding, but not necessarily during hazardous periods of riding.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“Motorcyclists’ and Car Drivers’ Responses to Hazards” is generally reliable and trustworthy in its reporting of the research conducted by Clarke et al. (2007). The article provides a clear overview of the research conducted, including an explanation of the methodology used and a discussion of the results obtained. The authors provide evidence for their claims, such as citing statistics from the UK Department for Transport regarding motorcyclists' share of licensed vehicles on UK roads and road fatalities, as well as referencing other studies that have been conducted on motorcycle accidents and rider skills. </w:t>
      </w:r>
    </w:p>
    <w:p>
      <w:pPr>
        <w:jc w:val="both"/>
      </w:pPr>
      <w:r>
        <w:rPr/>
        <w:t xml:space="preserve">The article does not appear to be biased or one-sided in its reporting; it presents both sides equally by discussing both motorcyclists' self-confidence in their abilities compared to car drivers, as well as noting that most motorcycle fatalities are due to other road users' actions rather than rider errors. The authors also discuss potential implications for why hazard vignettes may discriminate between riders and drivers while simulated hazards do not, providing insight into how best to design successful simulated hazards. </w:t>
      </w:r>
    </w:p>
    <w:p>
      <w:pPr>
        <w:jc w:val="both"/>
      </w:pPr>
      <w:r>
        <w:rPr/>
        <w:t xml:space="preserve">The only potential issue with this article is that it does not explore any counterarguments or alternative explanations for why motorcyclists may rate scenarios as more dangerous than car drivers or why simulated hazards may not be able to distinguish between riders and drivers during hazardous periods of riding. However, this does not detract from the overall reliability and trustworthiness of the article's reporting on Clarke et al.'s research findings.</w:t>
      </w:r>
    </w:p>
    <w:p>
      <w:pPr>
        <w:pStyle w:val="Heading1"/>
      </w:pPr>
      <w:bookmarkStart w:id="5" w:name="_Toc5"/>
      <w:r>
        <w:t>Topics for further research:</w:t>
      </w:r>
      <w:bookmarkEnd w:id="5"/>
    </w:p>
    <w:p>
      <w:pPr>
        <w:spacing w:after="0"/>
        <w:numPr>
          <w:ilvl w:val="0"/>
          <w:numId w:val="2"/>
        </w:numPr>
      </w:pPr>
      <w:r>
        <w:rPr/>
        <w:t xml:space="preserve">Motorcycle accident causes</w:t>
      </w:r>
    </w:p>
    <w:p>
      <w:pPr>
        <w:spacing w:after="0"/>
        <w:numPr>
          <w:ilvl w:val="0"/>
          <w:numId w:val="2"/>
        </w:numPr>
      </w:pPr>
      <w:r>
        <w:rPr/>
        <w:t xml:space="preserve">Motorcycle rider skills</w:t>
      </w:r>
    </w:p>
    <w:p>
      <w:pPr>
        <w:spacing w:after="0"/>
        <w:numPr>
          <w:ilvl w:val="0"/>
          <w:numId w:val="2"/>
        </w:numPr>
      </w:pPr>
      <w:r>
        <w:rPr/>
        <w:t xml:space="preserve">Motorcycle hazard perception</w:t>
      </w:r>
    </w:p>
    <w:p>
      <w:pPr>
        <w:spacing w:after="0"/>
        <w:numPr>
          <w:ilvl w:val="0"/>
          <w:numId w:val="2"/>
        </w:numPr>
      </w:pPr>
      <w:r>
        <w:rPr/>
        <w:t xml:space="preserve">Motorcycle safety measures</w:t>
      </w:r>
    </w:p>
    <w:p>
      <w:pPr>
        <w:spacing w:after="0"/>
        <w:numPr>
          <w:ilvl w:val="0"/>
          <w:numId w:val="2"/>
        </w:numPr>
      </w:pPr>
      <w:r>
        <w:rPr/>
        <w:t xml:space="preserve">Motorcycle accident prevention</w:t>
      </w:r>
    </w:p>
    <w:p>
      <w:pPr>
        <w:numPr>
          <w:ilvl w:val="0"/>
          <w:numId w:val="2"/>
        </w:numPr>
      </w:pPr>
      <w:r>
        <w:rPr/>
        <w:t xml:space="preserve">Motorcycle hazard vignettes</w:t>
      </w:r>
    </w:p>
    <w:p>
      <w:pPr>
        <w:pStyle w:val="Heading1"/>
      </w:pPr>
      <w:bookmarkStart w:id="6" w:name="_Toc6"/>
      <w:r>
        <w:t>Report location:</w:t>
      </w:r>
      <w:bookmarkEnd w:id="6"/>
    </w:p>
    <w:p>
      <w:hyperlink r:id="rId8" w:history="1">
        <w:r>
          <w:rPr>
            <w:color w:val="2980b9"/>
            <w:u w:val="single"/>
          </w:rPr>
          <w:t xml:space="preserve">https://www.fullpicture.app/item/ee7147347562b23724406269711562a0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D6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9847810000252?via%3Dihub" TargetMode="External"/><Relationship Id="rId8" Type="http://schemas.openxmlformats.org/officeDocument/2006/relationships/hyperlink" Target="https://www.fullpicture.app/item/ee7147347562b23724406269711562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2023-02-23T23:53:59+01:00</dcterms:created>
  <dcterms:modified xsi:type="dcterms:W3CDTF">2023-02-23T23:53:59+01:00</dcterms:modified>
</cp:coreProperties>
</file>

<file path=docProps/custom.xml><?xml version="1.0" encoding="utf-8"?>
<Properties xmlns="http://schemas.openxmlformats.org/officeDocument/2006/custom-properties" xmlns:vt="http://schemas.openxmlformats.org/officeDocument/2006/docPropsVTypes"/>
</file>