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[1606.05830] Past, Present, and Future of Simultaneous Localization And Mapping: Towards the Robust-Perception Age</w:t>
      </w:r>
      <w:br/>
      <w:hyperlink r:id="rId7" w:history="1">
        <w:r>
          <w:rPr>
            <w:color w:val="2980b9"/>
            <w:u w:val="single"/>
          </w:rPr>
          <w:t xml:space="preserve">https://arxiv.org/abs/1606.05830</w:t>
        </w:r>
      </w:hyperlink>
    </w:p>
    <w:p>
      <w:pPr>
        <w:pStyle w:val="Heading1"/>
      </w:pPr>
      <w:bookmarkStart w:id="2" w:name="_Toc2"/>
      <w:r>
        <w:t>Article summary:</w:t>
      </w:r>
      <w:bookmarkEnd w:id="2"/>
    </w:p>
    <w:p>
      <w:pPr>
        <w:jc w:val="both"/>
      </w:pPr>
      <w:r>
        <w:rPr/>
        <w:t xml:space="preserve">1. This paper surveys the current state of Simultaneous Localization and Mapping (SLAM) technology, covering topics such as robustness and scalability in long-term mapping, metric and semantic representations for mapping, theoretical performance guarantees, active SLAM and exploration.</w:t>
      </w:r>
    </w:p>
    <w:p>
      <w:pPr>
        <w:jc w:val="both"/>
      </w:pPr>
      <w:r>
        <w:rPr/>
        <w:t xml:space="preserve">2. The paper also contains the authors' take on two questions: Do robots need SLAM? and Is SLAM solved?</w:t>
      </w:r>
    </w:p>
    <w:p>
      <w:pPr>
        <w:jc w:val="both"/>
      </w:pPr>
      <w:r>
        <w:rPr/>
        <w:t xml:space="preserve">3. The paper serves as a position paper and tutorial to those who are users of SLAM, delineating open challenges and new research issues that still deserve careful scientific investigation.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of robotics, which gives it credibility. The article is well-researched and provides an overview of the current state of SLAM technology. It also provides insights into potential areas for further research. However, there are some potential biases in the article that should be noted. For example, the authors present their own views on two questions without providing any evidence or counterarguments to support their claims. Additionally, they do not explore any possible risks associated with using SLAM technology or present both sides of the argument equally. Furthermore, there is a lack of evidence provided to support some of the claims made in the article. In conclusion, while this article provides an informative overview of SLAM technology, it should be read with caution due to its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SLAM technology risks</w:t>
      </w:r>
    </w:p>
    <w:p>
      <w:pPr>
        <w:spacing w:after="0"/>
        <w:numPr>
          <w:ilvl w:val="0"/>
          <w:numId w:val="2"/>
        </w:numPr>
      </w:pPr>
      <w:r>
        <w:rPr/>
        <w:t xml:space="preserve">SLAM technology applications</w:t>
      </w:r>
    </w:p>
    <w:p>
      <w:pPr>
        <w:spacing w:after="0"/>
        <w:numPr>
          <w:ilvl w:val="0"/>
          <w:numId w:val="2"/>
        </w:numPr>
      </w:pPr>
      <w:r>
        <w:rPr/>
        <w:t xml:space="preserve">SLAM technology limitations</w:t>
      </w:r>
    </w:p>
    <w:p>
      <w:pPr>
        <w:spacing w:after="0"/>
        <w:numPr>
          <w:ilvl w:val="0"/>
          <w:numId w:val="2"/>
        </w:numPr>
      </w:pPr>
      <w:r>
        <w:rPr/>
        <w:t xml:space="preserve">SLAM technology ethical considerations</w:t>
      </w:r>
    </w:p>
    <w:p>
      <w:pPr>
        <w:spacing w:after="0"/>
        <w:numPr>
          <w:ilvl w:val="0"/>
          <w:numId w:val="2"/>
        </w:numPr>
      </w:pPr>
      <w:r>
        <w:rPr/>
        <w:t xml:space="preserve">SLAM technology research opportunities</w:t>
      </w:r>
    </w:p>
    <w:p>
      <w:pPr>
        <w:numPr>
          <w:ilvl w:val="0"/>
          <w:numId w:val="2"/>
        </w:numPr>
      </w:pPr>
      <w:r>
        <w:rPr/>
        <w:t xml:space="preserve">SLAM technology comparison with other technologies</w:t>
      </w:r>
    </w:p>
    <w:p>
      <w:pPr>
        <w:pStyle w:val="Heading1"/>
      </w:pPr>
      <w:bookmarkStart w:id="6" w:name="_Toc6"/>
      <w:r>
        <w:t>Report location:</w:t>
      </w:r>
      <w:bookmarkEnd w:id="6"/>
    </w:p>
    <w:p>
      <w:hyperlink r:id="rId8" w:history="1">
        <w:r>
          <w:rPr>
            <w:color w:val="2980b9"/>
            <w:u w:val="single"/>
          </w:rPr>
          <w:t xml:space="preserve">https://www.fullpicture.app/item/ee9cee1c9e3871ea98d237989e916ea7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E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606.05830" TargetMode="External"/><Relationship Id="rId8" Type="http://schemas.openxmlformats.org/officeDocument/2006/relationships/hyperlink" Target="https://www.fullpicture.app/item/ee9cee1c9e3871ea98d237989e916e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2023-02-25T21:04:44+01:00</dcterms:created>
  <dcterms:modified xsi:type="dcterms:W3CDTF">2023-02-25T21:04:44+01:00</dcterms:modified>
</cp:coreProperties>
</file>

<file path=docProps/custom.xml><?xml version="1.0" encoding="utf-8"?>
<Properties xmlns="http://schemas.openxmlformats.org/officeDocument/2006/custom-properties" xmlns:vt="http://schemas.openxmlformats.org/officeDocument/2006/docPropsVTypes"/>
</file>