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Self-reflection and academic performance: is there a relationship? | SpringerLink</w:t>
      </w:r>
      <w:br/>
      <w:hyperlink r:id="rId7" w:history="1">
        <w:r>
          <w:rPr>
            <w:color w:val="2980b9"/>
            <w:u w:val="single"/>
          </w:rPr>
          <w:t xml:space="preserve">https://link.springer.com/article/10.1007/s10459-011-9298-z</w:t>
        </w:r>
      </w:hyperlink>
    </w:p>
    <w:p>
      <w:pPr>
        <w:pStyle w:val="Heading1"/>
      </w:pPr>
      <w:bookmarkStart w:id="2" w:name="_Toc2"/>
      <w:r>
        <w:t>Article summary:</w:t>
      </w:r>
      <w:bookmarkEnd w:id="2"/>
    </w:p>
    <w:p>
      <w:pPr>
        <w:jc w:val="both"/>
      </w:pPr>
      <w:r>
        <w:rPr/>
        <w:t xml:space="preserve">1. Self-reflection has been defined in various ways, but all definitions emphasize purposeful critical analysis of knowledge and experience to achieve deeper understanding.</w:t>
      </w:r>
    </w:p>
    <w:p>
      <w:pPr>
        <w:jc w:val="both"/>
      </w:pPr>
      <w:r>
        <w:rPr/>
        <w:t xml:space="preserve">2. Problem-based learning (PBL) incorporates reflection several times throughout the learning process and when completing a problem.</w:t>
      </w:r>
    </w:p>
    <w:p>
      <w:pPr>
        <w:jc w:val="both"/>
      </w:pPr>
      <w:r>
        <w:rPr/>
        <w:t xml:space="preserve">3. Reflection journals are used as learning tools to promote self-reflection and are believed to enable students to critically review processes of their own learning and behaviours.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role of self-reflection in education, with particular focus on its relationship with academic performance. The article is well researched, citing multiple sources from the literature that support its claims. It also provides clear definitions for key terms such as ‘self-reflection’ and ‘problem-based learning’, which helps readers understand the context better. Furthermore, the article does not appear to be biased or one-sided in its reporting; instead it presents both sides of the argument fairly and objectively. </w:t>
      </w:r>
    </w:p>
    <w:p>
      <w:pPr>
        <w:jc w:val="both"/>
      </w:pPr>
      <w:r>
        <w:rPr/>
        <w:t xml:space="preserve">The only potential issue with the article is that it does not provide any evidence for its claims regarding the effectiveness of reflection journals in improving academic performance. While it cites multiple sources that suggest reflection journals can help improve self-reflection skills, there is no evidence provided to show that this leads to improved academic performance. This could be addressed by providing more research on this topic or by exploring counterarguments from other sources in order to provide a more balanced view on this issue.</w:t>
      </w:r>
    </w:p>
    <w:p>
      <w:pPr>
        <w:pStyle w:val="Heading1"/>
      </w:pPr>
      <w:bookmarkStart w:id="5" w:name="_Toc5"/>
      <w:r>
        <w:t>Topics for further research:</w:t>
      </w:r>
      <w:bookmarkEnd w:id="5"/>
    </w:p>
    <w:p>
      <w:pPr>
        <w:spacing w:after="0"/>
        <w:numPr>
          <w:ilvl w:val="0"/>
          <w:numId w:val="2"/>
        </w:numPr>
      </w:pPr>
      <w:r>
        <w:rPr/>
        <w:t xml:space="preserve">Reflection journals and academic performance</w:t>
      </w:r>
    </w:p>
    <w:p>
      <w:pPr>
        <w:spacing w:after="0"/>
        <w:numPr>
          <w:ilvl w:val="0"/>
          <w:numId w:val="2"/>
        </w:numPr>
      </w:pPr>
      <w:r>
        <w:rPr/>
        <w:t xml:space="preserve">Self-reflection and problem-based learning</w:t>
      </w:r>
    </w:p>
    <w:p>
      <w:pPr>
        <w:spacing w:after="0"/>
        <w:numPr>
          <w:ilvl w:val="0"/>
          <w:numId w:val="2"/>
        </w:numPr>
      </w:pPr>
      <w:r>
        <w:rPr/>
        <w:t xml:space="preserve">Benefits of self-reflection in education</w:t>
      </w:r>
    </w:p>
    <w:p>
      <w:pPr>
        <w:spacing w:after="0"/>
        <w:numPr>
          <w:ilvl w:val="0"/>
          <w:numId w:val="2"/>
        </w:numPr>
      </w:pPr>
      <w:r>
        <w:rPr/>
        <w:t xml:space="preserve">Impact of self-reflection on student learning</w:t>
      </w:r>
    </w:p>
    <w:p>
      <w:pPr>
        <w:spacing w:after="0"/>
        <w:numPr>
          <w:ilvl w:val="0"/>
          <w:numId w:val="2"/>
        </w:numPr>
      </w:pPr>
      <w:r>
        <w:rPr/>
        <w:t xml:space="preserve">Self-reflection strategies for teachers</w:t>
      </w:r>
    </w:p>
    <w:p>
      <w:pPr>
        <w:numPr>
          <w:ilvl w:val="0"/>
          <w:numId w:val="2"/>
        </w:numPr>
      </w:pPr>
      <w:r>
        <w:rPr/>
        <w:t xml:space="preserve">Research on self-reflection in the classroom</w:t>
      </w:r>
    </w:p>
    <w:p>
      <w:pPr>
        <w:pStyle w:val="Heading1"/>
      </w:pPr>
      <w:bookmarkStart w:id="6" w:name="_Toc6"/>
      <w:r>
        <w:t>Report location:</w:t>
      </w:r>
      <w:bookmarkEnd w:id="6"/>
    </w:p>
    <w:p>
      <w:hyperlink r:id="rId8" w:history="1">
        <w:r>
          <w:rPr>
            <w:color w:val="2980b9"/>
            <w:u w:val="single"/>
          </w:rPr>
          <w:t xml:space="preserve">https://www.fullpicture.app/item/eed7157ad8e174604c9048ef870eb74f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1C0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459-011-9298-z" TargetMode="External"/><Relationship Id="rId8" Type="http://schemas.openxmlformats.org/officeDocument/2006/relationships/hyperlink" Target="https://www.fullpicture.app/item/eed7157ad8e174604c9048ef870eb74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2023-02-23T02:46:39+01:00</dcterms:created>
  <dcterms:modified xsi:type="dcterms:W3CDTF">2023-02-23T02:46:39+01:00</dcterms:modified>
</cp:coreProperties>
</file>

<file path=docProps/custom.xml><?xml version="1.0" encoding="utf-8"?>
<Properties xmlns="http://schemas.openxmlformats.org/officeDocument/2006/custom-properties" xmlns:vt="http://schemas.openxmlformats.org/officeDocument/2006/docPropsVTypes"/>
</file>