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Airline Crew Scheduling: State-of-the-Art | SpringerLink</w:t>
      </w:r>
      <w:br/>
      <w:hyperlink r:id="rId7" w:history="1">
        <w:r>
          <w:rPr>
            <w:color w:val="2980b9"/>
            <w:u w:val="single"/>
          </w:rPr>
          <w:t xml:space="preserve">https://link.springer.com/article/10.1007/s10479-005-3975-3</w:t>
        </w:r>
      </w:hyperlink>
    </w:p>
    <w:p>
      <w:pPr>
        <w:pStyle w:val="Heading1"/>
      </w:pPr>
      <w:bookmarkStart w:id="2" w:name="_Toc2"/>
      <w:r>
        <w:t>Article summary:</w:t>
      </w:r>
      <w:bookmarkEnd w:id="2"/>
    </w:p>
    <w:p>
      <w:pPr>
        <w:jc w:val="both"/>
      </w:pPr>
      <w:r>
        <w:rPr/>
        <w:t xml:space="preserve">1. This article provides an overview of the state-of-the-art in airline crew scheduling, including recent advances in optimization techniques.</w:t>
      </w:r>
    </w:p>
    <w:p>
      <w:pPr>
        <w:jc w:val="both"/>
      </w:pPr>
      <w:r>
        <w:rPr/>
        <w:t xml:space="preserve">2. It discusses various approaches to the problem, such as column generation, set partitioning, graph partitioning, and branch-and-price.</w:t>
      </w:r>
    </w:p>
    <w:p>
      <w:pPr>
        <w:jc w:val="both"/>
      </w:pPr>
      <w:r>
        <w:rPr/>
        <w:t xml:space="preserve">3. It also reviews existing algorithms and software tools for solving the problem, such as the Volume Algorithm and CPLEX Optimization.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authors provide a comprehensive overview of the state-of-the-art in airline crew scheduling, citing relevant research papers and studies to support their claims. They also discuss various approaches to the problem, such as column generation, set partitioning, graph partitioning, and branch-and-price. Furthermore, they review existing algorithms and software tools for solving the problem.</w:t>
      </w:r>
    </w:p>
    <w:p>
      <w:pPr>
        <w:jc w:val="both"/>
      </w:pPr>
      <w:r>
        <w:rPr/>
        <w:t xml:space="preserve">The article does not appear to be biased or one-sided in its reporting; it presents both sides of the issue fairly and objectively. There are no unsupported claims or missing points of consideration; all claims are backed up by evidence from relevant research papers and studies. Additionally, there is no promotional content or partiality; all information is presented objectively without any attempt to promote a particular product or service. Finally, possible risks are noted where appropriate; for example, when discussing algorithms that may be computationally intensive or require significant resources to run effectively.</w:t>
      </w:r>
    </w:p>
    <w:p>
      <w:pPr>
        <w:pStyle w:val="Heading1"/>
      </w:pPr>
      <w:bookmarkStart w:id="5" w:name="_Toc5"/>
      <w:r>
        <w:t>Topics for further research:</w:t>
      </w:r>
      <w:bookmarkEnd w:id="5"/>
    </w:p>
    <w:p>
      <w:pPr>
        <w:spacing w:after="0"/>
        <w:numPr>
          <w:ilvl w:val="0"/>
          <w:numId w:val="2"/>
        </w:numPr>
      </w:pPr>
      <w:r>
        <w:rPr/>
        <w:t xml:space="preserve">Airline crew scheduling optimization</w:t>
      </w:r>
    </w:p>
    <w:p>
      <w:pPr>
        <w:spacing w:after="0"/>
        <w:numPr>
          <w:ilvl w:val="0"/>
          <w:numId w:val="2"/>
        </w:numPr>
      </w:pPr>
      <w:r>
        <w:rPr/>
        <w:t xml:space="preserve">Aircraft crew scheduling algorithms</w:t>
      </w:r>
    </w:p>
    <w:p>
      <w:pPr>
        <w:spacing w:after="0"/>
        <w:numPr>
          <w:ilvl w:val="0"/>
          <w:numId w:val="2"/>
        </w:numPr>
      </w:pPr>
      <w:r>
        <w:rPr/>
        <w:t xml:space="preserve">Column generation techniques</w:t>
      </w:r>
    </w:p>
    <w:p>
      <w:pPr>
        <w:spacing w:after="0"/>
        <w:numPr>
          <w:ilvl w:val="0"/>
          <w:numId w:val="2"/>
        </w:numPr>
      </w:pPr>
      <w:r>
        <w:rPr/>
        <w:t xml:space="preserve">Set partitioning algorithms</w:t>
      </w:r>
    </w:p>
    <w:p>
      <w:pPr>
        <w:spacing w:after="0"/>
        <w:numPr>
          <w:ilvl w:val="0"/>
          <w:numId w:val="2"/>
        </w:numPr>
      </w:pPr>
      <w:r>
        <w:rPr/>
        <w:t xml:space="preserve">Graph partitioning algorithms</w:t>
      </w:r>
    </w:p>
    <w:p>
      <w:pPr>
        <w:numPr>
          <w:ilvl w:val="0"/>
          <w:numId w:val="2"/>
        </w:numPr>
      </w:pPr>
      <w:r>
        <w:rPr/>
        <w:t xml:space="preserve">Branch-and-price algorithms</w:t>
      </w:r>
    </w:p>
    <w:p>
      <w:pPr>
        <w:pStyle w:val="Heading1"/>
      </w:pPr>
      <w:bookmarkStart w:id="6" w:name="_Toc6"/>
      <w:r>
        <w:t>Report location:</w:t>
      </w:r>
      <w:bookmarkEnd w:id="6"/>
    </w:p>
    <w:p>
      <w:hyperlink r:id="rId8" w:history="1">
        <w:r>
          <w:rPr>
            <w:color w:val="2980b9"/>
            <w:u w:val="single"/>
          </w:rPr>
          <w:t xml:space="preserve">https://www.fullpicture.app/item/eed93b8226e3f4ed43dc00c2967d27d2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6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79-005-3975-3" TargetMode="External"/><Relationship Id="rId8" Type="http://schemas.openxmlformats.org/officeDocument/2006/relationships/hyperlink" Target="https://www.fullpicture.app/item/eed93b8226e3f4ed43dc00c2967d2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2023-02-19T01:45:50+01:00</dcterms:created>
  <dcterms:modified xsi:type="dcterms:W3CDTF">2023-02-19T01:45:50+01:00</dcterms:modified>
</cp:coreProperties>
</file>

<file path=docProps/custom.xml><?xml version="1.0" encoding="utf-8"?>
<Properties xmlns="http://schemas.openxmlformats.org/officeDocument/2006/custom-properties" xmlns:vt="http://schemas.openxmlformats.org/officeDocument/2006/docPropsVTypes"/>
</file>