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科研诚信案件中不同主体的行动逻辑及法律规制——基于国家自然科学基金领域不端行为调查案件的实证分析 - 中国知网</w:t></w:r><w:br/><w:hyperlink r:id="rId7" w:history="1"><w:r><w:rPr><w:color w:val="2980b9"/><w:u w:val="single"/></w:rPr><w:t xml:space="preserve">https://kns.cnki.net/kcms2/article/abstract?v=O0ap_2NIr0-xHdTEdyCgD_coXGoxfbUhZvUWeG4B53cF5mwCOxhfpkp1fBe63wuX4TSNf8ZHOzjqxcNaJDa6ha9A57w4uIi5d4r9OD5yNq88CqvppeGqppQ5IQ3ojFzUv8PRxooliL2uTG2TQD1Oeg%3D%3D&uniplatform=NZKPT&language=CHS</w:t></w:r></w:hyperlink></w:p><w:p><w:pPr><w:pStyle w:val="Heading1"/></w:pPr><w:bookmarkStart w:id="2" w:name="_Toc2"/><w:r><w:t>Article summary:</w:t></w:r><w:bookmarkEnd w:id="2"/></w:p><w:p><w:pPr><w:jc w:val="both"/></w:pPr><w:r><w:rPr/><w:t xml:space="preserve">1. 科研诚信案件中不同主体的行动逻辑：文章分析了科研诚信案件中不同主体（包括科研人员、科研机构和基金管理部门）的行动逻辑。作者指出，科研人员往往因为追求学术声誉、职称晋升或经济利益而产生不端行为；科研机构则可能因为追求项目资金、学术地位或政绩考核而容忍或纵容不端行为；基金管理部门则需要加强监管和惩处措施来防止不端行为的发生。</w:t></w:r></w:p><w:p><w:pPr><w:jc w:val="both"/></w:pPr><w:r><w:rPr/><w:t xml:space="preserve"></w:t></w:r></w:p><w:p><w:pPr><w:jc w:val="both"/></w:pPr><w:r><w:rPr/><w:t xml:space="preserve">2. 不同主体的法律规制：文章讨论了对于不同主体的法律规制。对于科研人员，应加强道德教育和职业道德建设，并建立严格的学术评价体系；对于科研机构，应加强内部管理和监督机制，并建立激励与约束相结合的考核制度；对于基金管理部门，应完善监管措施，加大对不端行为的打击力度。</w:t></w:r></w:p><w:p><w:pPr><w:jc w:val="both"/></w:pPr><w:r><w:rPr/><w:t xml:space="preserve"></w:t></w:r></w:p><w:p><w:pPr><w:jc w:val="both"/></w:pPr><w:r><w:rPr/><w:t xml:space="preserve">3. 基于国家自然科学基金领域调查案件的实证分析：文章以国家自然科学基金领域的不端行为调查案件为例进行实证分析。作者通过对案件的具体细节和处理结果进行分析，揭示了不同主体在这些案件中的行动逻辑和法律规制的不足之处，并提出了相应的改进措施。</w:t></w:r></w:p><w:p><w:pPr><w:jc w:val="both"/></w:pPr><w:r><w:rPr/><w:t xml:space="preserve"></w:t></w:r></w:p><w:p><w:pPr><w:jc w:val="both"/></w:pPr><w:r><w:rPr/><w:t xml:space="preserve">总结：该文章主要讨论了科研诚信案件中不同主体的行动逻辑及其法律规制，并以国家自然科学基金领域的调查案件为例进行实证分析。文章指出科研人员、科研机构和基金管理部门在不端行为中存在各自的动机和责任，同时提出了加强道德教育、建立严格评价体系、加强内部管理和监督机制等改进措施。</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很抱歉，我无法对文章进行详细的批判性分析。</w:t></w:r></w:p><w:p><w:pPr><w:pStyle w:val="Heading1"/></w:pPr><w:bookmarkStart w:id="5" w:name="_Toc5"/><w:r><w:t>Topics for further research:</w:t></w:r><w:bookmarkEnd w:id="5"/></w:p><w:p><w:pPr><w:spacing w:after="0"/><w:numPr><w:ilvl w:val="0"/><w:numId w:val="2"/></w:numPr></w:pPr><w:r><w:rPr/><w:t xml:space="preserve">批判性分析：这个短语可以帮助用户了解如何对文章进行深入的批判性分析，包括评估作者的论点、证据和逻辑推理等方面。

</w:t></w:r></w:p><w:p><w:pPr><w:spacing w:after="0"/><w:numPr><w:ilvl w:val="0"/><w:numId w:val="2"/></w:numPr></w:pPr><w:r><w:rPr/><w:t xml:space="preserve">文章主题：用户可以使用这个短语来搜索与文章相关的主题，以便更全面地了解文章所讨论的内容。

</w:t></w:r></w:p><w:p><w:pPr><w:spacing w:after="0"/><w:numPr><w:ilvl w:val="0"/><w:numId w:val="2"/></w:numPr></w:pPr><w:r><w:rPr/><w:t xml:space="preserve">相关研究：通过搜索这个短语，用户可以找到与文章相关的其他研究或学术论文，从而获得更多的背景信息和观点。

</w:t></w:r></w:p><w:p><w:pPr><w:spacing w:after="0"/><w:numPr><w:ilvl w:val="0"/><w:numId w:val="2"/></w:numPr></w:pPr><w:r><w:rPr/><w:t xml:space="preserve">作者观点：这个短语可以帮助用户了解作者在文章中的观点和立场，以及他们对相关问题的看法。

</w:t></w:r></w:p><w:p><w:pPr><w:spacing w:after="0"/><w:numPr><w:ilvl w:val="0"/><w:numId w:val="2"/></w:numPr></w:pPr><w:r><w:rPr/><w:t xml:space="preserve">证据支持：用户可以使用这个短语来搜索与文章中提出的论点相关的证据和支持材料，以评估其可靠性和有效性。

</w:t></w:r></w:p><w:p><w:pPr><w:numPr><w:ilvl w:val="0"/><w:numId w:val="2"/></w:numPr></w:pPr><w:r><w:rPr/><w:t xml:space="preserve">反对观点：通过搜索这个短语，用户可以找到与文章中的观点相反的观点和论证，以获得更全面的理解和分析。</w:t></w:r></w:p><w:p><w:pPr><w:pStyle w:val="Heading1"/></w:pPr><w:bookmarkStart w:id="6" w:name="_Toc6"/><w:r><w:t>Report location:</w:t></w:r><w:bookmarkEnd w:id="6"/></w:p><w:p><w:hyperlink r:id="rId8" w:history="1"><w:r><w:rPr><w:color w:val="2980b9"/><w:u w:val="single"/></w:rPr><w:t xml:space="preserve">https://www.fullpicture.app/item/eeee4935307dfcd7587e763db6b75677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BE8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O0ap_2NIr0-xHdTEdyCgD_coXGoxfbUhZvUWeG4B53cF5mwCOxhfpkp1fBe63wuX4TSNf8ZHOzjqxcNaJDa6ha9A57w4uIi5d4r9OD5yNq88CqvppeGqppQ5IQ3ojFzUv8PRxooliL2uTG2TQD1Oeg%3D%3D&amp;uniplatform=NZKPT&amp;language=CHS" TargetMode="External"/><Relationship Id="rId8" Type="http://schemas.openxmlformats.org/officeDocument/2006/relationships/hyperlink" Target="https://www.fullpicture.app/item/eeee4935307dfcd7587e763db6b756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2024-06-20T02:22:17+02:00</dcterms:created>
  <dcterms:modified xsi:type="dcterms:W3CDTF">2024-06-20T02:22:17+02:00</dcterms:modified>
</cp:coreProperties>
</file>

<file path=docProps/custom.xml><?xml version="1.0" encoding="utf-8"?>
<Properties xmlns="http://schemas.openxmlformats.org/officeDocument/2006/custom-properties" xmlns:vt="http://schemas.openxmlformats.org/officeDocument/2006/docPropsVTypes"/>
</file>