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Curriculum Learning for Reinforcement Learning Domains: A Framework and Survey – arXiv Vanity</w:t>
      </w:r>
      <w:br/>
      <w:hyperlink r:id="rId7" w:history="1">
        <w:r>
          <w:rPr>
            <w:color w:val="2980b9"/>
            <w:u w:val="single"/>
          </w:rPr>
          <w:t xml:space="preserve">https://www.arxiv-vanity.com/papers/2003.04960/</w:t>
        </w:r>
      </w:hyperlink>
    </w:p>
    <w:p>
      <w:pPr>
        <w:pStyle w:val="Heading1"/>
      </w:pPr>
      <w:bookmarkStart w:id="2" w:name="_Toc2"/>
      <w:r>
        <w:t>Article summary:</w:t>
      </w:r>
      <w:bookmarkEnd w:id="2"/>
    </w:p>
    <w:p>
      <w:pPr>
        <w:jc w:val="both"/>
      </w:pPr>
      <w:r>
        <w:rPr/>
        <w:t xml:space="preserve">1. 强化学习中的课程学习（Curriculum Learning）是一种有前途的方法，可以通过将任务或数据样本排序为一个序列来帮助智能体更快地学习。</w:t>
      </w:r>
    </w:p>
    <w:p>
      <w:pPr>
        <w:jc w:val="both"/>
      </w:pPr>
      <w:r>
        <w:rPr/>
        <w:t xml:space="preserve">2. 该文章提出了一个框架，用于对强化学习中的课程学习方法进行分类和评估，并指出了未来研究方向和开放问题。</w:t>
      </w:r>
    </w:p>
    <w:p>
      <w:pPr>
        <w:jc w:val="both"/>
      </w:pPr>
      <w:r>
        <w:rPr/>
        <w:t xml:space="preserve">3. 课程学习在人类教育、动物训练、机器人控制等领域都有应用，未来也可能成为人工智能领域的重要研究方向。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强化学习领域中课程学习的框架和调查的文章。文章介绍了课程学习在人类学习和动物训练中的应用，并探讨了如何将其应用于强化学习中，以提高智能体在复杂任务上的表现。文章提出了一个课程学习的框架，并对现有的课程学习方法进行了分类和评估。最后，文章指出了未来研究方向和开放性问题。</w:t>
      </w:r>
    </w:p>
    <w:p>
      <w:pPr>
        <w:jc w:val="both"/>
      </w:pPr>
      <w:r>
        <w:rPr/>
        <w:t xml:space="preserve"/>
      </w:r>
    </w:p>
    <w:p>
      <w:pPr>
        <w:jc w:val="both"/>
      </w:pPr>
      <w:r>
        <w:rPr/>
        <w:t xml:space="preserve">本文整体来说比较客观，但也存在一些潜在偏见和不足之处。首先，文章没有明确说明什么情况下使用课程学习会更加有效，而是将其作为一种通用方法来介绍。其次，在对现有方法进行分类时，文章只考虑了方法本身的特点，而忽略了实际应用时可能面临的限制和挑战。例如，在某些情况下，由于时间、成本等因素限制，无法生成完整的课程；或者在某些任务中，难度并不是线性递增的，需要采用其他方式来设计课程。</w:t>
      </w:r>
    </w:p>
    <w:p>
      <w:pPr>
        <w:jc w:val="both"/>
      </w:pPr>
      <w:r>
        <w:rPr/>
        <w:t xml:space="preserve"/>
      </w:r>
    </w:p>
    <w:p>
      <w:pPr>
        <w:jc w:val="both"/>
      </w:pPr>
      <w:r>
        <w:rPr/>
        <w:t xml:space="preserve">此外，在介绍强化学习领域中已有研究时，文章没有平衡地呈现双方的观点。例如，文章提到了 AlphaGo 的成功应用，但没有提及其他研究者对其方法的质疑和反驳。最后，文章没有探讨课程学习可能带来的风险和副作用，例如过度拟合、过度依赖先前任务等问题。</w:t>
      </w:r>
    </w:p>
    <w:p>
      <w:pPr>
        <w:jc w:val="both"/>
      </w:pPr>
      <w:r>
        <w:rPr/>
        <w:t xml:space="preserve"/>
      </w:r>
    </w:p>
    <w:p>
      <w:pPr>
        <w:jc w:val="both"/>
      </w:pPr>
      <w:r>
        <w:rPr/>
        <w:t xml:space="preserve">综上所述，本文提供了一个有价值的框架和调查，但在具体应用时需要考虑更多实际因素，并注意平衡呈现不同观点和可能存在的风险。</w:t>
      </w:r>
    </w:p>
    <w:p>
      <w:pPr>
        <w:pStyle w:val="Heading1"/>
      </w:pPr>
      <w:bookmarkStart w:id="5" w:name="_Toc5"/>
      <w:r>
        <w:t>Topics for further research:</w:t>
      </w:r>
      <w:bookmarkEnd w:id="5"/>
    </w:p>
    <w:p>
      <w:pPr>
        <w:spacing w:after="0"/>
        <w:numPr>
          <w:ilvl w:val="0"/>
          <w:numId w:val="2"/>
        </w:numPr>
      </w:pPr>
      <w:r>
        <w:rPr/>
        <w:t xml:space="preserve">When to use curriculum learning effectively
</w:t>
      </w:r>
    </w:p>
    <w:p>
      <w:pPr>
        <w:spacing w:after="0"/>
        <w:numPr>
          <w:ilvl w:val="0"/>
          <w:numId w:val="2"/>
        </w:numPr>
      </w:pPr>
      <w:r>
        <w:rPr/>
        <w:t xml:space="preserve">Limitations and challenges of curriculum learning in practice
</w:t>
      </w:r>
    </w:p>
    <w:p>
      <w:pPr>
        <w:spacing w:after="0"/>
        <w:numPr>
          <w:ilvl w:val="0"/>
          <w:numId w:val="2"/>
        </w:numPr>
      </w:pPr>
      <w:r>
        <w:rPr/>
        <w:t xml:space="preserve">Non-linear difficulty in some tasks and alternative approaches
</w:t>
      </w:r>
    </w:p>
    <w:p>
      <w:pPr>
        <w:spacing w:after="0"/>
        <w:numPr>
          <w:ilvl w:val="0"/>
          <w:numId w:val="2"/>
        </w:numPr>
      </w:pPr>
      <w:r>
        <w:rPr/>
        <w:t xml:space="preserve">Balancing different perspectives on existing research in RL
</w:t>
      </w:r>
    </w:p>
    <w:p>
      <w:pPr>
        <w:spacing w:after="0"/>
        <w:numPr>
          <w:ilvl w:val="0"/>
          <w:numId w:val="2"/>
        </w:numPr>
      </w:pPr>
      <w:r>
        <w:rPr/>
        <w:t xml:space="preserve">Risks and potential side effects of curriculum learning
</w:t>
      </w:r>
    </w:p>
    <w:p>
      <w:pPr>
        <w:numPr>
          <w:ilvl w:val="0"/>
          <w:numId w:val="2"/>
        </w:numPr>
      </w:pPr>
      <w:r>
        <w:rPr/>
        <w:t xml:space="preserve">Considering practical factors and balancing different viewpoints in application</w:t>
      </w:r>
    </w:p>
    <w:p>
      <w:pPr>
        <w:pStyle w:val="Heading1"/>
      </w:pPr>
      <w:bookmarkStart w:id="6" w:name="_Toc6"/>
      <w:r>
        <w:t>Report location:</w:t>
      </w:r>
      <w:bookmarkEnd w:id="6"/>
    </w:p>
    <w:p>
      <w:hyperlink r:id="rId8" w:history="1">
        <w:r>
          <w:rPr>
            <w:color w:val="2980b9"/>
            <w:u w:val="single"/>
          </w:rPr>
          <w:t xml:space="preserve">https://www.fullpicture.app/item/ef0c6039ed4e93c3f438f66623adccc5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5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2003.04960/" TargetMode="External"/><Relationship Id="rId8" Type="http://schemas.openxmlformats.org/officeDocument/2006/relationships/hyperlink" Target="https://www.fullpicture.app/item/ef0c6039ed4e93c3f438f66623adc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2024-01-07T01:49:40+01:00</dcterms:created>
  <dcterms:modified xsi:type="dcterms:W3CDTF">2024-01-07T01:49:40+01:00</dcterms:modified>
</cp:coreProperties>
</file>

<file path=docProps/custom.xml><?xml version="1.0" encoding="utf-8"?>
<Properties xmlns="http://schemas.openxmlformats.org/officeDocument/2006/custom-properties" xmlns:vt="http://schemas.openxmlformats.org/officeDocument/2006/docPropsVTypes"/>
</file>