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Office of the Privacy Commissioner of Canada - Office of the Privacy Commissioner of Canada</w:t>
      </w:r>
      <w:br/>
      <w:hyperlink r:id="rId7" w:history="1">
        <w:r>
          <w:rPr>
            <w:color w:val="2980b9"/>
            <w:u w:val="single"/>
          </w:rPr>
          <w:t xml:space="preserve">https://www.priv.gc.ca/en/</w:t>
        </w:r>
      </w:hyperlink>
    </w:p>
    <w:p>
      <w:pPr>
        <w:pStyle w:val="Heading1"/>
      </w:pPr>
      <w:bookmarkStart w:id="2" w:name="_Toc2"/>
      <w:r>
        <w:t>Article summary:</w:t>
      </w:r>
      <w:bookmarkEnd w:id="2"/>
    </w:p>
    <w:p>
      <w:pPr>
        <w:jc w:val="both"/>
      </w:pPr>
      <w:r>
        <w:rPr/>
        <w:t xml:space="preserve">1. The Office of the Privacy Commissioner of Canada provides advice and information for individuals about protecting personal information.</w:t>
      </w:r>
    </w:p>
    <w:p>
      <w:pPr>
        <w:jc w:val="both"/>
      </w:pPr>
      <w:r>
        <w:rPr/>
        <w:t xml:space="preserve">2. The OPC enforces two federal privacy laws that set out the rules for how federal government institutions and certain businesses must handle personal information.</w:t>
      </w:r>
    </w:p>
    <w:p>
      <w:pPr>
        <w:jc w:val="both"/>
      </w:pPr>
      <w:r>
        <w:rPr/>
        <w:t xml:space="preserve">3. The OPC provides resources on topics such as accessing personal information, raising a privacy concern with an organization, identity theft, online privacy,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Office of the Privacy Commissioner of Canada (OPC). It accurately describes the role of the OPC in providing advice and enforcing two federal privacy laws that set out rules for how federal government institutions and certain businesses must handle personal information. It also provides a comprehensive list of resources related to topics such as accessing personal information, raising a privacy concern with an organization, identity theft, online privacy, etc., which are all relevant to understanding the role of the OPC. </w:t>
      </w:r>
    </w:p>
    <w:p>
      <w:pPr>
        <w:jc w:val="both"/>
      </w:pPr>
      <w:r>
        <w:rPr/>
        <w:t xml:space="preserve">The article does not appear to be biased or one-sided in its reporting; it presents both sides equally by providing an overview of what the OPC does as well as a list of resources related to various topics related to privacy rights. Furthermore, there is no promotional content or partiality present in the article; it simply provides factual information about what services are offered by the OPC without any attempt to sway readers towards any particular opinion or viewpoint. Additionally, potential risks associated with using online services are noted throughout the article in order to inform readers about potential threats they may face when using these services. </w:t>
      </w:r>
    </w:p>
    <w:p>
      <w:pPr>
        <w:jc w:val="both"/>
      </w:pPr>
      <w:r>
        <w:rPr/>
        <w:t xml:space="preserve">In conclusion, this article is trustworthy and reliable in its presentation of the Office of the Privacy Commissioner of Canada and its services.</w:t>
      </w:r>
    </w:p>
    <w:p>
      <w:pPr>
        <w:pStyle w:val="Heading1"/>
      </w:pPr>
      <w:bookmarkStart w:id="5" w:name="_Toc5"/>
      <w:r>
        <w:t>Topics for further research:</w:t>
      </w:r>
      <w:bookmarkEnd w:id="5"/>
    </w:p>
    <w:p>
      <w:pPr>
        <w:spacing w:after="0"/>
        <w:numPr>
          <w:ilvl w:val="0"/>
          <w:numId w:val="2"/>
        </w:numPr>
      </w:pPr>
      <w:r>
        <w:rPr/>
        <w:t xml:space="preserve">Privacy Commissioner of Canada responsibilities</w:t>
      </w:r>
    </w:p>
    <w:p>
      <w:pPr>
        <w:spacing w:after="0"/>
        <w:numPr>
          <w:ilvl w:val="0"/>
          <w:numId w:val="2"/>
        </w:numPr>
      </w:pPr>
      <w:r>
        <w:rPr/>
        <w:t xml:space="preserve">Privacy Commissioner of Canada enforcement</w:t>
      </w:r>
    </w:p>
    <w:p>
      <w:pPr>
        <w:spacing w:after="0"/>
        <w:numPr>
          <w:ilvl w:val="0"/>
          <w:numId w:val="2"/>
        </w:numPr>
      </w:pPr>
      <w:r>
        <w:rPr/>
        <w:t xml:space="preserve">Accessing personal information rights</w:t>
      </w:r>
    </w:p>
    <w:p>
      <w:pPr>
        <w:spacing w:after="0"/>
        <w:numPr>
          <w:ilvl w:val="0"/>
          <w:numId w:val="2"/>
        </w:numPr>
      </w:pPr>
      <w:r>
        <w:rPr/>
        <w:t xml:space="preserve">Raising privacy concerns with organizations</w:t>
      </w:r>
    </w:p>
    <w:p>
      <w:pPr>
        <w:spacing w:after="0"/>
        <w:numPr>
          <w:ilvl w:val="0"/>
          <w:numId w:val="2"/>
        </w:numPr>
      </w:pPr>
      <w:r>
        <w:rPr/>
        <w:t xml:space="preserve">Identity theft prevention tips</w:t>
      </w:r>
    </w:p>
    <w:p>
      <w:pPr>
        <w:numPr>
          <w:ilvl w:val="0"/>
          <w:numId w:val="2"/>
        </w:numPr>
      </w:pPr>
      <w:r>
        <w:rPr/>
        <w:t xml:space="preserve">Online privacy protection strategies</w:t>
      </w:r>
    </w:p>
    <w:p>
      <w:pPr>
        <w:pStyle w:val="Heading1"/>
      </w:pPr>
      <w:bookmarkStart w:id="6" w:name="_Toc6"/>
      <w:r>
        <w:t>Report location:</w:t>
      </w:r>
      <w:bookmarkEnd w:id="6"/>
    </w:p>
    <w:p>
      <w:hyperlink r:id="rId8" w:history="1">
        <w:r>
          <w:rPr>
            <w:color w:val="2980b9"/>
            <w:u w:val="single"/>
          </w:rPr>
          <w:t xml:space="preserve">https://www.fullpicture.app/item/ef4eb81b269d666897a5d2ccdd5d00f3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C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iv.gc.ca/en/" TargetMode="External"/><Relationship Id="rId8" Type="http://schemas.openxmlformats.org/officeDocument/2006/relationships/hyperlink" Target="https://www.fullpicture.app/item/ef4eb81b269d666897a5d2ccdd5d00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2023-02-24T14:15:04+01:00</dcterms:created>
  <dcterms:modified xsi:type="dcterms:W3CDTF">2023-02-24T14:15:04+01:00</dcterms:modified>
</cp:coreProperties>
</file>

<file path=docProps/custom.xml><?xml version="1.0" encoding="utf-8"?>
<Properties xmlns="http://schemas.openxmlformats.org/officeDocument/2006/custom-properties" xmlns:vt="http://schemas.openxmlformats.org/officeDocument/2006/docPropsVTypes"/>
</file>