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Immigrer dans le cadre du Programme d’immigration au Canada atlantique : Qui peut présenter une demande - Canada.ca</w:t>
      </w:r>
      <w:br/>
      <w:hyperlink r:id="rId7" w:history="1">
        <w:r>
          <w:rPr>
            <w:color w:val="2980b9"/>
            <w:u w:val="single"/>
          </w:rPr>
          <w:t xml:space="preserve">https://www.canada.ca/fr/immigration-refugies-citoyennete/services/immigrer-canada/programme-immigration-atlantique/comment-immigrer/admissibilite.html</w:t>
        </w:r>
      </w:hyperlink>
    </w:p>
    <w:p>
      <w:pPr>
        <w:pStyle w:val="Heading1"/>
      </w:pPr>
      <w:bookmarkStart w:id="2" w:name="_Toc2"/>
      <w:r>
        <w:t>Article summary:</w:t>
      </w:r>
      <w:bookmarkEnd w:id="2"/>
    </w:p>
    <w:p>
      <w:pPr>
        <w:jc w:val="both"/>
      </w:pPr>
      <w:r>
        <w:rPr/>
        <w:t xml:space="preserve">1. Pour être admissible au Programme d’immigration au Canada atlantique, il faut avoir de l'expérience de travail admissible, respecter ou dépasser les exigences relatives aux études et linguistiques, ainsi que prouver que l'on a suffisamment d'argent pour subvenir à ses besoins et à ceux de sa famille.</w:t>
      </w:r>
    </w:p>
    <w:p>
      <w:pPr>
        <w:jc w:val="both"/>
      </w:pPr>
      <w:r>
        <w:rPr/>
        <w:t xml:space="preserve">2. Les diplômés étrangers peuvent être exemptés des exigences en matière d'expérience de travail s'ils répondent à certaines conditions, telles que la possession d'un diplôme décerné par un établissement postsecondaire reconnu dans une province de l'Atlantique.</w:t>
      </w:r>
    </w:p>
    <w:p>
      <w:pPr>
        <w:jc w:val="both"/>
      </w:pPr>
      <w:r>
        <w:rPr/>
        <w:t xml:space="preserve">3. Les exigences linguistiques minimales varient selon la catégorie FEER de la CNP 2021 correspondant à l'offre d'emploi, et les résultats obtenus lors d'un test de langue doivent être fournis avec la demande.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détaillées sur les exigences pour immigrer dans le cadre du Programme d'immigration au Canada atlantique. Cependant, il y a quelques biais potentiels dans le contenu de l'article. Tout d'abord, l'article ne mentionne pas les défis auxquels les immigrants peuvent être confrontés lorsqu'ils cherchent un emploi auprès d'un employeur désigné de l'Atlantique. De plus, il n'y a pas de discussion sur les obstacles linguistiques et culturels que les immigrants peuvent rencontrer lorsqu'ils s'installent dans une nouvelle région.</w:t>
      </w:r>
    </w:p>
    <w:p>
      <w:pPr>
        <w:jc w:val="both"/>
      </w:pPr>
      <w:r>
        <w:rPr/>
        <w:t xml:space="preserve"/>
      </w:r>
    </w:p>
    <w:p>
      <w:pPr>
        <w:jc w:val="both"/>
      </w:pPr>
      <w:r>
        <w:rPr/>
        <w:t xml:space="preserve">L'article semble également promouvoir le programme d'immigration au Canada atlantique sans fournir suffisamment de preuves pour étayer ses affirmations. Par exemple, l'article ne fournit pas de données sur le taux de réussite des demandes d'immigration ou sur la satisfaction des immigrants qui ont immigré dans le cadre du programme.</w:t>
      </w:r>
    </w:p>
    <w:p>
      <w:pPr>
        <w:jc w:val="both"/>
      </w:pPr>
      <w:r>
        <w:rPr/>
        <w:t xml:space="preserve"/>
      </w:r>
    </w:p>
    <w:p>
      <w:pPr>
        <w:jc w:val="both"/>
      </w:pPr>
      <w:r>
        <w:rPr/>
        <w:t xml:space="preserve">En outre, l'article ne présente pas les deux côtés de manière égale en ce qui concerne les avantages et les inconvénients du programme d'immigration au Canada atlantique. Il est important de noter que certains critiques ont soulevé des préoccupations quant à la capacité des provinces atlantiques à intégrer avec succès un grand nombre d'immigrants.</w:t>
      </w:r>
    </w:p>
    <w:p>
      <w:pPr>
        <w:jc w:val="both"/>
      </w:pPr>
      <w:r>
        <w:rPr/>
        <w:t xml:space="preserve"/>
      </w:r>
    </w:p>
    <w:p>
      <w:pPr>
        <w:jc w:val="both"/>
      </w:pPr>
      <w:r>
        <w:rPr/>
        <w:t xml:space="preserve">Enfin, l'article manque également de considérations importantes telles que la réunification familiale et la protection des droits des travailleurs immigrés. Ces questions sont cruciales pour assurer une immigration juste et équitable.</w:t>
      </w:r>
    </w:p>
    <w:p>
      <w:pPr>
        <w:jc w:val="both"/>
      </w:pPr>
      <w:r>
        <w:rPr/>
        <w:t xml:space="preserve"/>
      </w:r>
    </w:p>
    <w:p>
      <w:pPr>
        <w:jc w:val="both"/>
      </w:pPr>
      <w:r>
        <w:rPr/>
        <w:t xml:space="preserve">Dans l'ensemble, bien que l'article fournisse des informations utiles sur les exigences pour immigrer dans le cadre du Programme d'immigration au Canada atlantique, il y a des biais potentiels dans son contenu qui doivent être pris en compte. Les lecteurs devraient chercher des sources supplémentaires pour obtenir une image plus complète de l'expérience d'immigration dans le cadre de ce programme.</w:t>
      </w:r>
    </w:p>
    <w:p>
      <w:pPr>
        <w:pStyle w:val="Heading1"/>
      </w:pPr>
      <w:bookmarkStart w:id="5" w:name="_Toc5"/>
      <w:r>
        <w:t>Topics for further research:</w:t>
      </w:r>
      <w:bookmarkEnd w:id="5"/>
    </w:p>
    <w:p>
      <w:pPr>
        <w:spacing w:after="0"/>
        <w:numPr>
          <w:ilvl w:val="0"/>
          <w:numId w:val="2"/>
        </w:numPr>
      </w:pPr>
      <w:r>
        <w:rPr/>
        <w:t xml:space="preserve">Les défis d'emploi pour les immigrants dans le cadre du Programme d'immigration au Canada atlantique
</w:t>
      </w:r>
    </w:p>
    <w:p>
      <w:pPr>
        <w:spacing w:after="0"/>
        <w:numPr>
          <w:ilvl w:val="0"/>
          <w:numId w:val="2"/>
        </w:numPr>
      </w:pPr>
      <w:r>
        <w:rPr/>
        <w:t xml:space="preserve">Les obstacles linguistiques et culturels pour les immigrants dans les provinces atlantiques
</w:t>
      </w:r>
    </w:p>
    <w:p>
      <w:pPr>
        <w:spacing w:after="0"/>
        <w:numPr>
          <w:ilvl w:val="0"/>
          <w:numId w:val="2"/>
        </w:numPr>
      </w:pPr>
      <w:r>
        <w:rPr/>
        <w:t xml:space="preserve">Taux de réussite des demandes d'immigration dans le cadre du Programme d'immigration au Canada atlantique
</w:t>
      </w:r>
    </w:p>
    <w:p>
      <w:pPr>
        <w:spacing w:after="0"/>
        <w:numPr>
          <w:ilvl w:val="0"/>
          <w:numId w:val="2"/>
        </w:numPr>
      </w:pPr>
      <w:r>
        <w:rPr/>
        <w:t xml:space="preserve">La satisfaction des immigrants qui ont immigré dans le cadre du programme
</w:t>
      </w:r>
    </w:p>
    <w:p>
      <w:pPr>
        <w:spacing w:after="0"/>
        <w:numPr>
          <w:ilvl w:val="0"/>
          <w:numId w:val="2"/>
        </w:numPr>
      </w:pPr>
      <w:r>
        <w:rPr/>
        <w:t xml:space="preserve">Les préoccupations quant à la capacité des provinces atlantiques à intégrer avec succès un grand nombre d'immigrants
</w:t>
      </w:r>
    </w:p>
    <w:p>
      <w:pPr>
        <w:numPr>
          <w:ilvl w:val="0"/>
          <w:numId w:val="2"/>
        </w:numPr>
      </w:pPr>
      <w:r>
        <w:rPr/>
        <w:t xml:space="preserve">La réunification familiale et la protection des droits des travailleurs immigrés dans le cadre du Programme d'immigration au Canada atlantique.</w:t>
      </w:r>
    </w:p>
    <w:p>
      <w:pPr>
        <w:pStyle w:val="Heading1"/>
      </w:pPr>
      <w:bookmarkStart w:id="6" w:name="_Toc6"/>
      <w:r>
        <w:t>Report location:</w:t>
      </w:r>
      <w:bookmarkEnd w:id="6"/>
    </w:p>
    <w:p>
      <w:hyperlink r:id="rId8" w:history="1">
        <w:r>
          <w:rPr>
            <w:color w:val="2980b9"/>
            <w:u w:val="single"/>
          </w:rPr>
          <w:t xml:space="preserve">https://www.fullpicture.app/item/ef8373e85d6a07c2ca529378e12abae8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F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ada.ca/fr/immigration-refugies-citoyennete/services/immigrer-canada/programme-immigration-atlantique/comment-immigrer/admissibilite.html" TargetMode="External"/><Relationship Id="rId8" Type="http://schemas.openxmlformats.org/officeDocument/2006/relationships/hyperlink" Target="https://www.fullpicture.app/item/ef8373e85d6a07c2ca529378e12ab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2023-07-14T00:40:58+02:00</dcterms:created>
  <dcterms:modified xsi:type="dcterms:W3CDTF">2023-07-14T00:40:58+02:00</dcterms:modified>
</cp:coreProperties>
</file>

<file path=docProps/custom.xml><?xml version="1.0" encoding="utf-8"?>
<Properties xmlns="http://schemas.openxmlformats.org/officeDocument/2006/custom-properties" xmlns:vt="http://schemas.openxmlformats.org/officeDocument/2006/docPropsVTypes"/>
</file>