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AAPD | Management of the Developing Dentition and Occlusion in Pediatric Dentistry</w:t>
      </w:r>
      <w:br/>
      <w:hyperlink r:id="rId7" w:history="1">
        <w:r>
          <w:rPr>
            <w:color w:val="2980b9"/>
            <w:u w:val="single"/>
          </w:rPr>
          <w:t xml:space="preserve">https://www.aapd.org/research/oral-health-policies--recommendations/management-of-the-developing-dentition-and-occlusion-in-pediatric-dentistry/</w:t>
        </w:r>
      </w:hyperlink>
    </w:p>
    <w:p>
      <w:pPr>
        <w:pStyle w:val="Heading1"/>
      </w:pPr>
      <w:bookmarkStart w:id="2" w:name="_Toc2"/>
      <w:r>
        <w:t>Article summary:</w:t>
      </w:r>
      <w:bookmarkEnd w:id="2"/>
    </w:p>
    <w:p>
      <w:pPr>
        <w:jc w:val="both"/>
      </w:pPr>
      <w:r>
        <w:rPr/>
        <w:t xml:space="preserve">1. The management of developing dentition and occlusion is crucial for comprehensive oral health care.</w:t>
      </w:r>
    </w:p>
    <w:p>
      <w:pPr>
        <w:jc w:val="both"/>
      </w:pPr>
      <w:r>
        <w:rPr/>
        <w:t xml:space="preserve">2. Early diagnosis and treatment of abnormalities can help achieve a stable, functional, and esthetic occlusion.</w:t>
      </w:r>
    </w:p>
    <w:p>
      <w:pPr>
        <w:jc w:val="both"/>
      </w:pPr>
      <w:r>
        <w:rPr/>
        <w:t xml:space="preserve">3. The article provides recommendations for managing dental concerns at different stages of dentition, including oral habits, missing or extra teeth, ectopic eruption, and malocclusions.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"Management of the Developing Dentition and Occlusion in Pediatric Dentistry" provides an overview of the importance of early diagnosis and treatment of abnormalities in achieving a stable, functional, and esthetic occlusion. While the article offers valuable information on various dental concerns and treatment objectives, there are several potential biases and missing points of consideration that need to be addressed.</w:t>
      </w:r>
    </w:p>
    <w:p>
      <w:pPr>
        <w:jc w:val="both"/>
      </w:pPr>
      <w:r>
        <w:rPr/>
        <w:t xml:space="preserve"/>
      </w:r>
    </w:p>
    <w:p>
      <w:pPr>
        <w:jc w:val="both"/>
      </w:pPr>
      <w:r>
        <w:rPr/>
        <w:t xml:space="preserve">One potential bias in the article is its focus on the importance of early intervention without adequately discussing the potential risks or drawbacks. The article emphasizes the need for early diagnosis and treatment but fails to mention any potential negative consequences or limitations of early intervention. This one-sided reporting may lead readers to believe that early intervention is always beneficial, which may not necessarily be true in all cases.</w:t>
      </w:r>
    </w:p>
    <w:p>
      <w:pPr>
        <w:jc w:val="both"/>
      </w:pPr>
      <w:r>
        <w:rPr/>
        <w:t xml:space="preserve"/>
      </w:r>
    </w:p>
    <w:p>
      <w:pPr>
        <w:jc w:val="both"/>
      </w:pPr>
      <w:r>
        <w:rPr/>
        <w:t xml:space="preserve">Additionally, the article lacks sufficient evidence to support some of its claims. For example, it mentions that early diagnosis and treatment can aid patients in achieving a stable occlusion but does not provide any studies or research findings to support this claim. Without supporting evidence, these claims remain unsupported assertions rather than scientifically-backed statements.</w:t>
      </w:r>
    </w:p>
    <w:p>
      <w:pPr>
        <w:jc w:val="both"/>
      </w:pPr>
      <w:r>
        <w:rPr/>
        <w:t xml:space="preserve"/>
      </w:r>
    </w:p>
    <w:p>
      <w:pPr>
        <w:jc w:val="both"/>
      </w:pPr>
      <w:r>
        <w:rPr/>
        <w:t xml:space="preserve">Furthermore, the article does not explore counterarguments or alternative approaches to managing developing dentition and occlusion. It presents recommendations for various dental concerns but does not discuss potential alternative treatments or approaches that may have different outcomes or benefits. This lack of exploration limits the reader's understanding of different perspectives and options available.</w:t>
      </w:r>
    </w:p>
    <w:p>
      <w:pPr>
        <w:jc w:val="both"/>
      </w:pPr>
      <w:r>
        <w:rPr/>
        <w:t xml:space="preserve"/>
      </w:r>
    </w:p>
    <w:p>
      <w:pPr>
        <w:jc w:val="both"/>
      </w:pPr>
      <w:r>
        <w:rPr/>
        <w:t xml:space="preserve">Another point worth noting is that the article appears to have a promotional tone towards certain interventions or treatments. It mentions specific techniques such as space maintenance and space regaining without providing a comprehensive overview of all available options. This partiality towards specific interventions may lead readers to believe that these techniques are superior without considering other potentially effective alternatives.</w:t>
      </w:r>
    </w:p>
    <w:p>
      <w:pPr>
        <w:jc w:val="both"/>
      </w:pPr>
      <w:r>
        <w:rPr/>
        <w:t xml:space="preserve"/>
      </w:r>
    </w:p>
    <w:p>
      <w:pPr>
        <w:jc w:val="both"/>
      </w:pPr>
      <w:r>
        <w:rPr/>
        <w:t xml:space="preserve">Moreover, there is a lack of discussion on possible risks associated with certain interventions or treatments mentioned in the article. For example, when discussing space maintenance, there is no mention of potential complications or adverse effects that may arise from using space maintainers. This omission of risks may lead to an incomplete understanding of the potential drawbacks or limitations of certain interventions.</w:t>
      </w:r>
    </w:p>
    <w:p>
      <w:pPr>
        <w:jc w:val="both"/>
      </w:pPr>
      <w:r>
        <w:rPr/>
        <w:t xml:space="preserve"/>
      </w:r>
    </w:p>
    <w:p>
      <w:pPr>
        <w:jc w:val="both"/>
      </w:pPr>
      <w:r>
        <w:rPr/>
        <w:t xml:space="preserve">In terms of missing points of consideration, the article does not address the potential impact of socioeconomic factors on the management of developing dentition and occlusion. Socioeconomic status can significantly influence access to dental care, treatment options, and compliance with recommended interventions. Ignoring this aspect limits the applicability and relevance of the article's recommendations in real-world scenarios.</w:t>
      </w:r>
    </w:p>
    <w:p>
      <w:pPr>
        <w:jc w:val="both"/>
      </w:pPr>
      <w:r>
        <w:rPr/>
        <w:t xml:space="preserve"/>
      </w:r>
    </w:p>
    <w:p>
      <w:pPr>
        <w:jc w:val="both"/>
      </w:pPr>
      <w:r>
        <w:rPr/>
        <w:t xml:space="preserve">Overall, while the article provides valuable information on managing developing dentition and occlusion in pediatric dentistry, it has several shortcomings that need to be addressed. These include potential biases towards early intervention, lack of supporting evidence for claims made, failure to explore alternative approaches or counterarguments, promotional content towards specific interventions, omission of risks associated with treatments, and overlooking socioeconomic factors. Addressing these issues would enhance the credibility and comprehensiveness of the article.</w:t>
      </w:r>
    </w:p>
    <w:p>
      <w:pPr>
        <w:pStyle w:val="Heading1"/>
      </w:pPr>
      <w:bookmarkStart w:id="5" w:name="_Toc5"/>
      <w:r>
        <w:t>Topics for further research:</w:t>
      </w:r>
      <w:bookmarkEnd w:id="5"/>
    </w:p>
    <w:p>
      <w:pPr>
        <w:spacing w:after="0"/>
        <w:numPr>
          <w:ilvl w:val="0"/>
          <w:numId w:val="2"/>
        </w:numPr>
      </w:pPr>
      <w:r>
        <w:rPr/>
        <w:t xml:space="preserve">Alternative approaches to managing developing dentition and occlusion in pediatric dentistry
</w:t>
      </w:r>
    </w:p>
    <w:p>
      <w:pPr>
        <w:spacing w:after="0"/>
        <w:numPr>
          <w:ilvl w:val="0"/>
          <w:numId w:val="2"/>
        </w:numPr>
      </w:pPr>
      <w:r>
        <w:rPr/>
        <w:t xml:space="preserve">Risks and complications of early intervention in pediatric dentistry
</w:t>
      </w:r>
    </w:p>
    <w:p>
      <w:pPr>
        <w:spacing w:after="0"/>
        <w:numPr>
          <w:ilvl w:val="0"/>
          <w:numId w:val="2"/>
        </w:numPr>
      </w:pPr>
      <w:r>
        <w:rPr/>
        <w:t xml:space="preserve">Evidence-based studies on achieving a stable occlusion in pediatric patients
</w:t>
      </w:r>
    </w:p>
    <w:p>
      <w:pPr>
        <w:spacing w:after="0"/>
        <w:numPr>
          <w:ilvl w:val="0"/>
          <w:numId w:val="2"/>
        </w:numPr>
      </w:pPr>
      <w:r>
        <w:rPr/>
        <w:t xml:space="preserve">Socioeconomic factors and their impact on the management of developing dentition in pediatric dentistry
</w:t>
      </w:r>
    </w:p>
    <w:p>
      <w:pPr>
        <w:spacing w:after="0"/>
        <w:numPr>
          <w:ilvl w:val="0"/>
          <w:numId w:val="2"/>
        </w:numPr>
      </w:pPr>
      <w:r>
        <w:rPr/>
        <w:t xml:space="preserve">Comparison of different space maintenance techniques in pediatric dentistry
</w:t>
      </w:r>
    </w:p>
    <w:p>
      <w:pPr>
        <w:numPr>
          <w:ilvl w:val="0"/>
          <w:numId w:val="2"/>
        </w:numPr>
      </w:pPr>
      <w:r>
        <w:rPr/>
        <w:t xml:space="preserve">Long-term outcomes and effectiveness of space regaining in pediatric patients</w:t>
      </w:r>
    </w:p>
    <w:p>
      <w:pPr>
        <w:pStyle w:val="Heading1"/>
      </w:pPr>
      <w:bookmarkStart w:id="6" w:name="_Toc6"/>
      <w:r>
        <w:t>Report location:</w:t>
      </w:r>
      <w:bookmarkEnd w:id="6"/>
    </w:p>
    <w:p>
      <w:hyperlink r:id="rId8" w:history="1">
        <w:r>
          <w:rPr>
            <w:color w:val="2980b9"/>
            <w:u w:val="single"/>
          </w:rPr>
          <w:t xml:space="preserve">https://www.fullpicture.app/item/efb662c04931a8532bae3bd083427aef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38C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apd.org/research/oral-health-policies--recommendations/management-of-the-developing-dentition-and-occlusion-in-pediatric-dentistry/" TargetMode="External"/><Relationship Id="rId8" Type="http://schemas.openxmlformats.org/officeDocument/2006/relationships/hyperlink" Target="https://www.fullpicture.app/item/efb662c04931a8532bae3bd083427a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2024-07-17T21:10:13+02:00</dcterms:created>
  <dcterms:modified xsi:type="dcterms:W3CDTF">2024-07-17T21:10:13+02:00</dcterms:modified>
</cp:coreProperties>
</file>

<file path=docProps/custom.xml><?xml version="1.0" encoding="utf-8"?>
<Properties xmlns="http://schemas.openxmlformats.org/officeDocument/2006/custom-properties" xmlns:vt="http://schemas.openxmlformats.org/officeDocument/2006/docPropsVTypes"/>
</file>